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What are the reasons for expanding a business? Defensive vs. Aggressive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Defensive (Have 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Reduce costs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economies of scale are benefits that arise in a business as it becomes larger and more efficient, equals more sales and more profits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Increase ability 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survive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economic shock</w:t>
      </w:r>
      <w:r w:rsidDel="00000000" w:rsidR="00000000" w:rsidRPr="00000000">
        <w:rPr>
          <w:sz w:val="28"/>
          <w:szCs w:val="28"/>
          <w:rtl w:val="0"/>
        </w:rPr>
        <w:t xml:space="preserve">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Reduce risks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through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diversification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(not having too many eggs in one basket)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Protect raw material supplies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reverse integration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means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taking over your suppliers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Protect labour supplies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– increase ability to recruit better staff by offering 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Aggressive (Want to)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Increase profits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- may achieve dominant or monopoly position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Acquire new products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–may be cheaper to take over a firm than R&amp;D new product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Empire Building’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– may want to create the largest business in an area/industry/country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New challenges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– some get bored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Eliminate competition</w:t>
      </w:r>
      <w:r w:rsidDel="00000000" w:rsidR="00000000" w:rsidRPr="00000000">
        <w:rPr>
          <w:sz w:val="28"/>
          <w:szCs w:val="28"/>
          <w:rtl w:val="0"/>
        </w:rPr>
        <w:t xml:space="preserve"> through mergers or take-overs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What are the methods of business expansion?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Organic Growth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where a firm expands slowl</w:t>
      </w:r>
      <w:r w:rsidDel="00000000" w:rsidR="00000000" w:rsidRPr="00000000">
        <w:rPr>
          <w:sz w:val="28"/>
          <w:szCs w:val="28"/>
          <w:rtl w:val="0"/>
        </w:rPr>
        <w:t xml:space="preserve">y/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gradually through the use of its existing products or by developing new products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inside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the business)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Inorganic Growth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involves forming strategic alliances with, or by engaging in mergers and acquisitions of, other businesses</w:t>
      </w:r>
      <w:r w:rsidDel="00000000" w:rsidR="00000000" w:rsidRPr="00000000">
        <w:rPr>
          <w:sz w:val="28"/>
          <w:szCs w:val="28"/>
          <w:rtl w:val="0"/>
        </w:rPr>
        <w:t xml:space="preserve"> (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outside</w:t>
      </w:r>
      <w:r w:rsidDel="00000000" w:rsidR="00000000" w:rsidRPr="00000000">
        <w:rPr>
          <w:sz w:val="28"/>
          <w:szCs w:val="28"/>
          <w:rtl w:val="0"/>
        </w:rPr>
        <w:t xml:space="preserve"> the business)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Organic Growth – strategy one: Use existing products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Increasing sales domestically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– low risk, limited opportunities and may be slow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Exporting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– very profitable, doesn’t affect ownership or control, is expensive (must adapt marketing mix and strategy) and higher risk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Licensing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allowing other firms to use or sell an invention or design in return for payment of licence fee or royalty</w:t>
      </w:r>
      <w:r w:rsidDel="00000000" w:rsidR="00000000" w:rsidRPr="00000000">
        <w:rPr>
          <w:sz w:val="28"/>
          <w:szCs w:val="28"/>
          <w:rtl w:val="0"/>
        </w:rPr>
        <w:t xml:space="preserve">. This 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fast</w:t>
      </w:r>
      <w:r w:rsidDel="00000000" w:rsidR="00000000" w:rsidRPr="00000000">
        <w:rPr>
          <w:sz w:val="28"/>
          <w:szCs w:val="28"/>
          <w:rtl w:val="0"/>
        </w:rPr>
        <w:t xml:space="preserve"> 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low cost but involves some loss in profits and control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Franchising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the renting (by a </w:t>
      </w:r>
      <w:r w:rsidDel="00000000" w:rsidR="00000000" w:rsidRPr="00000000">
        <w:rPr>
          <w:sz w:val="28"/>
          <w:szCs w:val="28"/>
          <w:rtl w:val="0"/>
        </w:rPr>
        <w:t xml:space="preserve">franchisor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) of a complete business idea, including name, logo and products to someone (the franchisee), fast, low cost and low risk however potential profits and day-to-day control less and higher risk of damage to reputation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Adv: Little capital required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Adv: Economies of scales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Adv: Less supervision required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Disadv: Risk to Reputation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Disadv: Loss of Control </w:t>
      </w:r>
    </w:p>
    <w:tbl>
      <w:tblPr>
        <w:tblStyle w:val="Table1"/>
        <w:tblW w:w="97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4275"/>
        <w:gridCol w:w="4380"/>
        <w:tblGridChange w:id="0">
          <w:tblGrid>
            <w:gridCol w:w="1080"/>
            <w:gridCol w:w="4275"/>
            <w:gridCol w:w="43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Franchisor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Franchisee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Quick method of expansion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Buying an already success idea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Low cost expansion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Economies of Scale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Disadv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Lose Control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Not allowed to make own decisions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Disadv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Bad Reputation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Lose % of profits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Organic Growth – strategy two: Develop new products/diversification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Diversification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increasing the range of products/services offered, potentially high profits, high cost, high risk and can take a long time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Inorganic Growth – strategy one: Form a strategic alliance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Strategic alliances/joint ventures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when two or more firms agree to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co-operate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in the establishment of a project or business together. Firms remain separate but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share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skills – fast, lower risk, less costly (shared) however profits and control must also be shared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Eg: SMART car (Swatch and Mercedes) Swatch now makes watches and cars. Mercedes sells high quality luxury cars and a small fun affordable car.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Adv: </w:t>
        <w:tab/>
        <w:tab/>
        <w:t xml:space="preserve">Cost effective: costs are split, assets, equipment and skills are shared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New Markets: attract new customers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Disadv:</w:t>
        <w:tab/>
        <w:t xml:space="preserve">Conflict: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Lose Customers: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Inorganic Growth – strategy two: Mergers/Acquisitions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Acquisitions/take-overs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when one firm buys at least 5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% of the voting shares of another firm and gains the majority control (can be ‘hostile’) – subsidiaries are the companies where another company owns 50% or more of their shares</w:t>
      </w:r>
      <w:r w:rsidDel="00000000" w:rsidR="00000000" w:rsidRPr="00000000">
        <w:rPr>
          <w:sz w:val="28"/>
          <w:szCs w:val="28"/>
          <w:rtl w:val="0"/>
        </w:rPr>
        <w:t xml:space="preserve">. May be blocked by EU competition policy - Ryanair were not allowed to buy shares in Aer Lingus.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Eg: Facebook bought WhatsApp for £11.4bn in 2014.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Adv: Economies of Scales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Adv: Increased Profits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Adv: Access to new ideas, products and markets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Disadv: Expensive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Mergers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when the managers and shareholders of two companies of roughly equal size agree to voluntarily join together to form a single firm (may be blocked </w:t>
      </w:r>
      <w:r w:rsidDel="00000000" w:rsidR="00000000" w:rsidRPr="00000000">
        <w:rPr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y EU competition</w:t>
      </w:r>
      <w:r w:rsidDel="00000000" w:rsidR="00000000" w:rsidRPr="00000000">
        <w:rPr>
          <w:sz w:val="28"/>
          <w:szCs w:val="28"/>
          <w:rtl w:val="0"/>
        </w:rPr>
        <w:t xml:space="preserve"> policy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Eg: Air France and KLM merged in 2004 and are now called Air France-KLM. Disney and 21st Century Fox are currently in process of merging (June 2018)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Adv: Economies of Scale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Adv: Increased Profits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Adv: Synergy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Disadv: Conflict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Disadv: Reduces Morale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Main Sources of Finance for Business Expansion: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Grants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no loss of ownership, control, dividends, and repayments (unless conditions are broken).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Equity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finance provided by the owners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Retained earnings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where profits are retained in the business to finance future developments (savings in a household)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Entrepreneur investing their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own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money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Bringing in a new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partner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(who will invest)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Issuing (selling)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shares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(if PLC)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Debt finance – Loans and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debentures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long term fixed interest loans secured on a valuable asset e.g. premises. No loss of ownership or control, and interest payments are tax-deductible. (however collateral must be offered)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Sale and Leaseback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a contract to raise cash by selling a piece of property while simultaneously leasing it back on a long-term basis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Comparing and contrasting the use of equity and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debt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 finance</w:t>
      </w:r>
    </w:p>
    <w:tbl>
      <w:tblPr>
        <w:tblStyle w:val="Table2"/>
        <w:tblW w:w="99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3570"/>
        <w:gridCol w:w="3900"/>
        <w:tblGridChange w:id="0">
          <w:tblGrid>
            <w:gridCol w:w="2490"/>
            <w:gridCol w:w="3570"/>
            <w:gridCol w:w="3900"/>
          </w:tblGrid>
        </w:tblGridChange>
      </w:tblGrid>
      <w:t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Equity Finance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Debt Finance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Amount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Potentially large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Potentially large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Cost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Cheap as dividend payments are optional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Expensive as interest and principle must be repaid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Ownership/control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Diluted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No loss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Risk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Low – if no profit made, only lose out – low geared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High – repayments must be made, if not then liquidated – highly geared</w:t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Implications of Expansion for a Business: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Profitability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short term profits may fall off but long term benefits from economies of scale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Organisational structure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may need to change e.g. from functional to geographical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HRM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usually means recruiting more staff or increased redundancies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Marketing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becomes more complex as one than one marketing mix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Legal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usually change from sole trader to PLC required legal changes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Finance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may need to raise finance (the bigger the easier)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Ownership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new partners = new ideas, can be good or bad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Staying Small: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+ Easier 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manage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and control (less work and responsibility)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+ Less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stress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– small but profitable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+ Staff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relations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and communications are easier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+ Stronger sense of team spirit, recognition and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motivation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+ Better personal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service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= more loyal customers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+ Can remain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competitive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in niche market if they offer high quality flexible service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Costs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tend to be higher (can’t use mass production)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Profits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tend to be smaller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Less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investment opportunities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(e.g. R&amp;D, tech, recruitment)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Small firms struggle more 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compete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against larger firms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sectPr>
      <w:headerReference r:id="rId6" w:type="default"/>
      <w:pgSz w:h="16838" w:w="11906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Wingding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 xml:space="preserve">Chapter 1</w:t>
    </w:r>
    <w:r w:rsidDel="00000000" w:rsidR="00000000" w:rsidRPr="00000000">
      <w:rPr>
        <w:b w:val="1"/>
        <w:sz w:val="32"/>
        <w:szCs w:val="32"/>
        <w:u w:val="single"/>
        <w:rtl w:val="0"/>
      </w:rPr>
      <w:t xml:space="preserve">8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 xml:space="preserve">– Business Expansion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7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