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3DD0" w:rsidRDefault="006B3FBD">
      <w:pPr>
        <w:pStyle w:val="normal0"/>
        <w:jc w:val="center"/>
      </w:pPr>
      <w:r>
        <w:rPr>
          <w:b/>
          <w:sz w:val="36"/>
          <w:szCs w:val="36"/>
          <w:u w:val="single"/>
        </w:rPr>
        <w:t xml:space="preserve">Nature and Scope of Management Accounting </w:t>
      </w:r>
    </w:p>
    <w:p w:rsidR="00553DD0" w:rsidRDefault="00553DD0">
      <w:pPr>
        <w:pStyle w:val="normal0"/>
      </w:pPr>
    </w:p>
    <w:p w:rsidR="00553DD0" w:rsidRDefault="006B3FBD">
      <w:pPr>
        <w:pStyle w:val="normal0"/>
      </w:pPr>
      <w:r>
        <w:rPr>
          <w:b/>
          <w:sz w:val="28"/>
          <w:szCs w:val="28"/>
          <w:u w:val="single"/>
        </w:rPr>
        <w:t>Introduction</w:t>
      </w:r>
      <w:r>
        <w:rPr>
          <w:sz w:val="28"/>
          <w:szCs w:val="28"/>
        </w:rPr>
        <w:t xml:space="preserve"> </w:t>
      </w:r>
    </w:p>
    <w:p w:rsidR="00553DD0" w:rsidRDefault="00553DD0">
      <w:pPr>
        <w:pStyle w:val="normal0"/>
      </w:pPr>
    </w:p>
    <w:p w:rsidR="00553DD0" w:rsidRDefault="006B3FBD">
      <w:pPr>
        <w:pStyle w:val="normal0"/>
      </w:pPr>
      <w:r>
        <w:t xml:space="preserve">Information is vital in order to make good decisions and to manage </w:t>
      </w:r>
      <w:proofErr w:type="spellStart"/>
      <w:r>
        <w:t>effectively.This</w:t>
      </w:r>
      <w:proofErr w:type="spellEnd"/>
      <w:r>
        <w:t xml:space="preserve"> information is useful only if it is accurate, up to date and relevant.</w:t>
      </w:r>
    </w:p>
    <w:p w:rsidR="00553DD0" w:rsidRDefault="00553DD0">
      <w:pPr>
        <w:pStyle w:val="normal0"/>
      </w:pPr>
    </w:p>
    <w:p w:rsidR="00553DD0" w:rsidRDefault="006B3FBD">
      <w:pPr>
        <w:pStyle w:val="normal0"/>
      </w:pPr>
      <w:r>
        <w:rPr>
          <w:b/>
          <w:sz w:val="24"/>
          <w:szCs w:val="24"/>
          <w:u w:val="single"/>
        </w:rPr>
        <w:t>Management Activities</w:t>
      </w:r>
    </w:p>
    <w:p w:rsidR="00553DD0" w:rsidRDefault="00553DD0">
      <w:pPr>
        <w:pStyle w:val="normal0"/>
      </w:pPr>
    </w:p>
    <w:p w:rsidR="00553DD0" w:rsidRDefault="006B3FBD">
      <w:pPr>
        <w:pStyle w:val="normal0"/>
      </w:pPr>
      <w:r>
        <w:t>Management involves planning, organising, controlling and decision making.</w:t>
      </w:r>
    </w:p>
    <w:p w:rsidR="00553DD0" w:rsidRDefault="00553DD0">
      <w:pPr>
        <w:pStyle w:val="normal0"/>
      </w:pPr>
    </w:p>
    <w:p w:rsidR="00553DD0" w:rsidRDefault="006B3FBD">
      <w:pPr>
        <w:pStyle w:val="normal0"/>
      </w:pPr>
      <w:r>
        <w:rPr>
          <w:b/>
        </w:rPr>
        <w:t>Planning -</w:t>
      </w:r>
      <w:r>
        <w:t xml:space="preserve"> the setting of short term and long-term goals and the policies decided to achieve these goals. </w:t>
      </w:r>
    </w:p>
    <w:p w:rsidR="00553DD0" w:rsidRDefault="006B3FBD">
      <w:pPr>
        <w:pStyle w:val="normal0"/>
      </w:pPr>
      <w:r>
        <w:t xml:space="preserve"> </w:t>
      </w:r>
    </w:p>
    <w:p w:rsidR="00553DD0" w:rsidRDefault="006B3FBD">
      <w:pPr>
        <w:pStyle w:val="normal0"/>
      </w:pPr>
      <w:r>
        <w:rPr>
          <w:b/>
        </w:rPr>
        <w:t xml:space="preserve">Organising - </w:t>
      </w:r>
      <w:r>
        <w:t>putting the plans into action by coordinating the various activities and departments within the business.</w:t>
      </w:r>
    </w:p>
    <w:p w:rsidR="00553DD0" w:rsidRDefault="00553DD0">
      <w:pPr>
        <w:pStyle w:val="normal0"/>
      </w:pPr>
    </w:p>
    <w:p w:rsidR="00553DD0" w:rsidRDefault="006B3FBD">
      <w:pPr>
        <w:pStyle w:val="normal0"/>
      </w:pPr>
      <w:r>
        <w:rPr>
          <w:b/>
        </w:rPr>
        <w:t xml:space="preserve">Controlling - </w:t>
      </w:r>
      <w:r>
        <w:t>keeping a watchful eye on the plans and policies, making sure that the targets set are achieved and that corrective action is taken if necessary.</w:t>
      </w:r>
    </w:p>
    <w:p w:rsidR="00553DD0" w:rsidRDefault="00553DD0">
      <w:pPr>
        <w:pStyle w:val="normal0"/>
      </w:pPr>
    </w:p>
    <w:p w:rsidR="00553DD0" w:rsidRDefault="006B3FBD">
      <w:pPr>
        <w:pStyle w:val="normal0"/>
      </w:pPr>
      <w:proofErr w:type="gramStart"/>
      <w:r>
        <w:rPr>
          <w:b/>
        </w:rPr>
        <w:t xml:space="preserve">Decision-making - </w:t>
      </w:r>
      <w:r>
        <w:t>deciding among the different possible courses of action.</w:t>
      </w:r>
      <w:proofErr w:type="gramEnd"/>
      <w:r>
        <w:t xml:space="preserve"> T</w:t>
      </w:r>
    </w:p>
    <w:p w:rsidR="00553DD0" w:rsidRDefault="00553DD0">
      <w:pPr>
        <w:pStyle w:val="normal0"/>
      </w:pPr>
    </w:p>
    <w:p w:rsidR="00553DD0" w:rsidRDefault="006B3FBD">
      <w:pPr>
        <w:pStyle w:val="normal0"/>
      </w:pPr>
      <w:r>
        <w:rPr>
          <w:b/>
          <w:sz w:val="28"/>
          <w:szCs w:val="28"/>
          <w:u w:val="single"/>
        </w:rPr>
        <w:t>Management Accounting</w:t>
      </w:r>
    </w:p>
    <w:p w:rsidR="00553DD0" w:rsidRDefault="00553DD0">
      <w:pPr>
        <w:pStyle w:val="normal0"/>
      </w:pPr>
    </w:p>
    <w:p w:rsidR="00553DD0" w:rsidRDefault="006B3FBD">
      <w:pPr>
        <w:pStyle w:val="normal0"/>
      </w:pPr>
      <w:r>
        <w:t>Management accounting is the area of accounting concerned with providing the management of a business with information which will form the basis on which they can make better-informed decisions.</w:t>
      </w:r>
    </w:p>
    <w:p w:rsidR="00553DD0" w:rsidRDefault="00553DD0">
      <w:pPr>
        <w:pStyle w:val="normal0"/>
      </w:pPr>
    </w:p>
    <w:p w:rsidR="00553DD0" w:rsidRDefault="006B3FBD">
      <w:pPr>
        <w:pStyle w:val="normal0"/>
      </w:pPr>
      <w:r>
        <w:rPr>
          <w:b/>
          <w:sz w:val="24"/>
          <w:szCs w:val="24"/>
          <w:u w:val="single"/>
        </w:rPr>
        <w:t xml:space="preserve">Role of Management Accountant </w:t>
      </w:r>
    </w:p>
    <w:p w:rsidR="00553DD0" w:rsidRDefault="00553DD0">
      <w:pPr>
        <w:pStyle w:val="normal0"/>
      </w:pPr>
    </w:p>
    <w:p w:rsidR="00553DD0" w:rsidRDefault="006B3FBD">
      <w:pPr>
        <w:pStyle w:val="normal0"/>
      </w:pPr>
      <w:r>
        <w:t>The management accountant will be involved in such areas as:</w:t>
      </w:r>
    </w:p>
    <w:p w:rsidR="00553DD0" w:rsidRDefault="006B3FBD">
      <w:pPr>
        <w:pStyle w:val="normal0"/>
        <w:numPr>
          <w:ilvl w:val="0"/>
          <w:numId w:val="1"/>
        </w:numPr>
        <w:ind w:hanging="360"/>
        <w:contextualSpacing/>
      </w:pPr>
      <w:proofErr w:type="gramStart"/>
      <w:r>
        <w:t>trying</w:t>
      </w:r>
      <w:proofErr w:type="gramEnd"/>
      <w:r>
        <w:t xml:space="preserve"> to find the total cost of producing a single unit of a product.</w:t>
      </w:r>
    </w:p>
    <w:p w:rsidR="00553DD0" w:rsidRDefault="006B3FBD">
      <w:pPr>
        <w:pStyle w:val="normal0"/>
        <w:numPr>
          <w:ilvl w:val="0"/>
          <w:numId w:val="1"/>
        </w:numPr>
        <w:ind w:hanging="360"/>
        <w:contextualSpacing/>
      </w:pPr>
      <w:proofErr w:type="gramStart"/>
      <w:r>
        <w:t>trying</w:t>
      </w:r>
      <w:proofErr w:type="gramEnd"/>
      <w:r>
        <w:t xml:space="preserve"> to find the cost of running each department, for example, the finishing department, the production department, the polishing department.</w:t>
      </w:r>
    </w:p>
    <w:p w:rsidR="00553DD0" w:rsidRDefault="006B3FBD">
      <w:pPr>
        <w:pStyle w:val="normal0"/>
        <w:numPr>
          <w:ilvl w:val="0"/>
          <w:numId w:val="1"/>
        </w:numPr>
        <w:ind w:hanging="360"/>
        <w:contextualSpacing/>
      </w:pPr>
      <w:r>
        <w:t xml:space="preserve">The use of “what if” </w:t>
      </w:r>
      <w:proofErr w:type="gramStart"/>
      <w:r>
        <w:t>or  variance</w:t>
      </w:r>
      <w:proofErr w:type="gramEnd"/>
      <w:r>
        <w:t xml:space="preserve"> analysis to foresee and examine the different outcomes that different levels of production, different selling prices, different fixed costs, etc.</w:t>
      </w:r>
    </w:p>
    <w:p w:rsidR="00553DD0" w:rsidRDefault="006B3FBD">
      <w:pPr>
        <w:pStyle w:val="normal0"/>
        <w:numPr>
          <w:ilvl w:val="0"/>
          <w:numId w:val="1"/>
        </w:numPr>
        <w:ind w:hanging="360"/>
        <w:contextualSpacing/>
      </w:pPr>
      <w:r>
        <w:t>To prepare budgets - production, departmental and master budgets.</w:t>
      </w:r>
    </w:p>
    <w:p w:rsidR="00553DD0" w:rsidRDefault="006B3FBD">
      <w:pPr>
        <w:pStyle w:val="normal0"/>
        <w:numPr>
          <w:ilvl w:val="0"/>
          <w:numId w:val="1"/>
        </w:numPr>
        <w:ind w:hanging="360"/>
        <w:contextualSpacing/>
      </w:pPr>
      <w:r>
        <w:t>Controlling actual finances against budgeted, rectifying any differences that may arise and trying to establish the cause of variances.</w:t>
      </w:r>
    </w:p>
    <w:p w:rsidR="00553DD0" w:rsidRDefault="00553DD0">
      <w:pPr>
        <w:pStyle w:val="normal0"/>
      </w:pPr>
    </w:p>
    <w:p w:rsidR="00553DD0" w:rsidRDefault="00553DD0">
      <w:pPr>
        <w:pStyle w:val="normal0"/>
      </w:pPr>
    </w:p>
    <w:p w:rsidR="008A4AA9" w:rsidRDefault="008A4AA9">
      <w:pPr>
        <w:pStyle w:val="normal0"/>
        <w:rPr>
          <w:b/>
          <w:sz w:val="24"/>
          <w:szCs w:val="24"/>
          <w:u w:val="single"/>
        </w:rPr>
      </w:pPr>
    </w:p>
    <w:p w:rsidR="008A4AA9" w:rsidRDefault="008A4AA9">
      <w:pPr>
        <w:pStyle w:val="normal0"/>
        <w:rPr>
          <w:b/>
          <w:sz w:val="24"/>
          <w:szCs w:val="24"/>
          <w:u w:val="single"/>
        </w:rPr>
      </w:pPr>
    </w:p>
    <w:p w:rsidR="00553DD0" w:rsidRDefault="006B3FBD">
      <w:pPr>
        <w:pStyle w:val="normal0"/>
      </w:pPr>
      <w:r>
        <w:rPr>
          <w:b/>
          <w:sz w:val="24"/>
          <w:szCs w:val="24"/>
          <w:u w:val="single"/>
        </w:rPr>
        <w:lastRenderedPageBreak/>
        <w:t xml:space="preserve">Uses of Management Accounting Information </w:t>
      </w:r>
    </w:p>
    <w:p w:rsidR="00553DD0" w:rsidRDefault="00553DD0">
      <w:pPr>
        <w:pStyle w:val="normal0"/>
      </w:pPr>
    </w:p>
    <w:p w:rsidR="00553DD0" w:rsidRDefault="006B3FBD">
      <w:pPr>
        <w:pStyle w:val="normal0"/>
        <w:numPr>
          <w:ilvl w:val="0"/>
          <w:numId w:val="3"/>
        </w:numPr>
        <w:ind w:hanging="360"/>
        <w:contextualSpacing/>
      </w:pPr>
      <w:r>
        <w:t>The information aids management in comparing actual costs with budgeted costs in order to control costs.</w:t>
      </w:r>
    </w:p>
    <w:p w:rsidR="00553DD0" w:rsidRDefault="006B3FBD">
      <w:pPr>
        <w:pStyle w:val="normal0"/>
        <w:numPr>
          <w:ilvl w:val="0"/>
          <w:numId w:val="3"/>
        </w:numPr>
        <w:ind w:hanging="360"/>
        <w:contextualSpacing/>
      </w:pPr>
      <w:r>
        <w:t>The actual cost per unit can be used to find and fix selling prices.</w:t>
      </w:r>
    </w:p>
    <w:p w:rsidR="00553DD0" w:rsidRDefault="006B3FBD">
      <w:pPr>
        <w:pStyle w:val="normal0"/>
        <w:numPr>
          <w:ilvl w:val="0"/>
          <w:numId w:val="3"/>
        </w:numPr>
        <w:ind w:hanging="360"/>
        <w:contextualSpacing/>
      </w:pPr>
      <w:r>
        <w:t>Budgeting is an essential tool in the planning, coordinating and controlling of the various activities in a business. It helps to show clearly what targets need to achieved to the whole team.</w:t>
      </w:r>
    </w:p>
    <w:p w:rsidR="00553DD0" w:rsidRDefault="006B3FBD">
      <w:pPr>
        <w:pStyle w:val="normal0"/>
        <w:numPr>
          <w:ilvl w:val="0"/>
          <w:numId w:val="3"/>
        </w:numPr>
        <w:ind w:hanging="360"/>
        <w:contextualSpacing/>
      </w:pPr>
      <w:r>
        <w:t>Variance analysis is used to show areas where actual costs are not in line with budgeted costs and identify where corrective action needs to be taken.</w:t>
      </w:r>
    </w:p>
    <w:p w:rsidR="00553DD0" w:rsidRDefault="006B3FBD">
      <w:pPr>
        <w:pStyle w:val="normal0"/>
        <w:numPr>
          <w:ilvl w:val="0"/>
          <w:numId w:val="3"/>
        </w:numPr>
        <w:ind w:hanging="360"/>
        <w:contextualSpacing/>
      </w:pPr>
      <w:r>
        <w:t xml:space="preserve">It aids capital investment appraisal and therefore ensures that the best use is made of funds available for investment. It will also </w:t>
      </w:r>
      <w:proofErr w:type="gramStart"/>
      <w:r>
        <w:t>determines</w:t>
      </w:r>
      <w:proofErr w:type="gramEnd"/>
      <w:r>
        <w:t xml:space="preserve"> whether growth can be achieved while ensuring that the risks to profitability are kept at acceptable levels.</w:t>
      </w:r>
    </w:p>
    <w:p w:rsidR="00553DD0" w:rsidRDefault="00553DD0">
      <w:pPr>
        <w:pStyle w:val="normal0"/>
      </w:pPr>
    </w:p>
    <w:p w:rsidR="00553DD0" w:rsidRDefault="006B3FBD">
      <w:pPr>
        <w:pStyle w:val="normal0"/>
      </w:pPr>
      <w:r>
        <w:rPr>
          <w:b/>
          <w:sz w:val="24"/>
          <w:szCs w:val="24"/>
          <w:u w:val="single"/>
        </w:rPr>
        <w:t>The Relationship between Management and Financial Accounting</w:t>
      </w:r>
    </w:p>
    <w:p w:rsidR="00553DD0" w:rsidRDefault="00553DD0">
      <w:pPr>
        <w:pStyle w:val="normal0"/>
      </w:pPr>
    </w:p>
    <w:p w:rsidR="00553DD0" w:rsidRDefault="006B3FBD">
      <w:pPr>
        <w:pStyle w:val="normal0"/>
      </w:pPr>
      <w:r>
        <w:rPr>
          <w:b/>
        </w:rPr>
        <w:t>Financial accounting</w:t>
      </w:r>
      <w:r>
        <w:t xml:space="preserve"> is concerned with recording, classifying and summarising transactions that have taken place. It reports on the effects of these transactions over the accounting period and various financial statements are produced, including standardised trading, profit and loss account, cash flow statement and balance sheets. It presents a true and fair view of the state of affairs of the business at the end of the accounting period.</w:t>
      </w:r>
    </w:p>
    <w:p w:rsidR="00553DD0" w:rsidRDefault="00553DD0">
      <w:pPr>
        <w:pStyle w:val="normal0"/>
      </w:pPr>
    </w:p>
    <w:p w:rsidR="00553DD0" w:rsidRDefault="006B3FBD">
      <w:pPr>
        <w:pStyle w:val="normal0"/>
      </w:pPr>
      <w:r>
        <w:t>Management accounting, however, is concerned with the monitoring and controlling of the activities of a company and internal future planning and decision making.</w:t>
      </w:r>
    </w:p>
    <w:p w:rsidR="00553DD0" w:rsidRDefault="00553DD0">
      <w:pPr>
        <w:pStyle w:val="normal0"/>
      </w:pPr>
    </w:p>
    <w:p w:rsidR="00553DD0" w:rsidRDefault="00553DD0">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rPr>
                <w:b/>
              </w:rPr>
              <w:t>Criterion</w:t>
            </w:r>
          </w:p>
        </w:tc>
        <w:tc>
          <w:tcPr>
            <w:tcW w:w="3120" w:type="dxa"/>
            <w:tcMar>
              <w:top w:w="100" w:type="dxa"/>
              <w:left w:w="100" w:type="dxa"/>
              <w:bottom w:w="100" w:type="dxa"/>
              <w:right w:w="100" w:type="dxa"/>
            </w:tcMar>
          </w:tcPr>
          <w:p w:rsidR="00553DD0" w:rsidRDefault="006B3FBD">
            <w:pPr>
              <w:pStyle w:val="normal0"/>
              <w:widowControl w:val="0"/>
              <w:spacing w:line="240" w:lineRule="auto"/>
            </w:pPr>
            <w:r>
              <w:rPr>
                <w:b/>
              </w:rPr>
              <w:t>Management</w:t>
            </w:r>
          </w:p>
        </w:tc>
        <w:tc>
          <w:tcPr>
            <w:tcW w:w="3120" w:type="dxa"/>
            <w:tcMar>
              <w:top w:w="100" w:type="dxa"/>
              <w:left w:w="100" w:type="dxa"/>
              <w:bottom w:w="100" w:type="dxa"/>
              <w:right w:w="100" w:type="dxa"/>
            </w:tcMar>
          </w:tcPr>
          <w:p w:rsidR="00553DD0" w:rsidRDefault="006B3FBD">
            <w:pPr>
              <w:pStyle w:val="normal0"/>
              <w:widowControl w:val="0"/>
              <w:spacing w:line="240" w:lineRule="auto"/>
            </w:pPr>
            <w:r>
              <w:rPr>
                <w:b/>
              </w:rPr>
              <w:t>Financial</w:t>
            </w: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rPr>
                <w:b/>
              </w:rPr>
              <w:t>Time</w:t>
            </w:r>
          </w:p>
        </w:tc>
        <w:tc>
          <w:tcPr>
            <w:tcW w:w="3120" w:type="dxa"/>
            <w:tcMar>
              <w:top w:w="100" w:type="dxa"/>
              <w:left w:w="100" w:type="dxa"/>
              <w:bottom w:w="100" w:type="dxa"/>
              <w:right w:w="100" w:type="dxa"/>
            </w:tcMar>
          </w:tcPr>
          <w:p w:rsidR="00553DD0" w:rsidRDefault="006B3FBD">
            <w:pPr>
              <w:pStyle w:val="normal0"/>
            </w:pPr>
            <w:r>
              <w:rPr>
                <w:b/>
              </w:rPr>
              <w:t>Future</w:t>
            </w:r>
            <w:r>
              <w:t xml:space="preserve"> - focuses on future decisions such as selling price and production levels, trying to establish items for future accounting periods.</w:t>
            </w:r>
          </w:p>
        </w:tc>
        <w:tc>
          <w:tcPr>
            <w:tcW w:w="3120" w:type="dxa"/>
            <w:tcMar>
              <w:top w:w="100" w:type="dxa"/>
              <w:left w:w="100" w:type="dxa"/>
              <w:bottom w:w="100" w:type="dxa"/>
              <w:right w:w="100" w:type="dxa"/>
            </w:tcMar>
          </w:tcPr>
          <w:p w:rsidR="00553DD0" w:rsidRDefault="006B3FBD">
            <w:pPr>
              <w:pStyle w:val="normal0"/>
            </w:pPr>
            <w:r>
              <w:rPr>
                <w:b/>
              </w:rPr>
              <w:t>Past</w:t>
            </w:r>
            <w:r>
              <w:t xml:space="preserve"> - records what happened in the previous accounting period, e.g. sales and purchases for the past year.</w:t>
            </w: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rPr>
                <w:b/>
              </w:rPr>
              <w:t>Users</w:t>
            </w:r>
          </w:p>
        </w:tc>
        <w:tc>
          <w:tcPr>
            <w:tcW w:w="3120" w:type="dxa"/>
            <w:tcMar>
              <w:top w:w="100" w:type="dxa"/>
              <w:left w:w="100" w:type="dxa"/>
              <w:bottom w:w="100" w:type="dxa"/>
              <w:right w:w="100" w:type="dxa"/>
            </w:tcMar>
          </w:tcPr>
          <w:p w:rsidR="00553DD0" w:rsidRDefault="006B3FBD">
            <w:pPr>
              <w:pStyle w:val="normal0"/>
            </w:pPr>
            <w:r>
              <w:rPr>
                <w:b/>
              </w:rPr>
              <w:t>Internal</w:t>
            </w:r>
            <w:r>
              <w:t xml:space="preserve"> - management accounting information is primarily used by managers of each department, as well as the managing director.</w:t>
            </w:r>
          </w:p>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6B3FBD">
            <w:pPr>
              <w:pStyle w:val="normal0"/>
            </w:pPr>
            <w:r>
              <w:rPr>
                <w:b/>
              </w:rPr>
              <w:t xml:space="preserve">Internal and external - </w:t>
            </w:r>
            <w:r>
              <w:t>financial accounting information is used by both internal and external users, such as potential shareholders.</w:t>
            </w:r>
          </w:p>
          <w:p w:rsidR="00553DD0" w:rsidRDefault="00553DD0">
            <w:pPr>
              <w:pStyle w:val="normal0"/>
              <w:widowControl w:val="0"/>
              <w:spacing w:line="240" w:lineRule="auto"/>
            </w:pP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rPr>
                <w:b/>
              </w:rPr>
              <w:t>Frequency of reports</w:t>
            </w:r>
          </w:p>
        </w:tc>
        <w:tc>
          <w:tcPr>
            <w:tcW w:w="3120" w:type="dxa"/>
            <w:tcMar>
              <w:top w:w="100" w:type="dxa"/>
              <w:left w:w="100" w:type="dxa"/>
              <w:bottom w:w="100" w:type="dxa"/>
              <w:right w:w="100" w:type="dxa"/>
            </w:tcMar>
          </w:tcPr>
          <w:p w:rsidR="00553DD0" w:rsidRDefault="006B3FBD">
            <w:pPr>
              <w:pStyle w:val="normal0"/>
            </w:pPr>
            <w:r>
              <w:rPr>
                <w:b/>
              </w:rPr>
              <w:t>Regular</w:t>
            </w:r>
            <w:r>
              <w:t xml:space="preserve"> - management accounting statements tend </w:t>
            </w:r>
            <w:r>
              <w:lastRenderedPageBreak/>
              <w:t xml:space="preserve">to be produced quarterly, half-yearly or monthly, e.g. cash budgets every 6 months or is often as the managers require them. </w:t>
            </w:r>
          </w:p>
        </w:tc>
        <w:tc>
          <w:tcPr>
            <w:tcW w:w="3120" w:type="dxa"/>
            <w:tcMar>
              <w:top w:w="100" w:type="dxa"/>
              <w:left w:w="100" w:type="dxa"/>
              <w:bottom w:w="100" w:type="dxa"/>
              <w:right w:w="100" w:type="dxa"/>
            </w:tcMar>
          </w:tcPr>
          <w:p w:rsidR="00553DD0" w:rsidRDefault="006B3FBD">
            <w:pPr>
              <w:pStyle w:val="normal0"/>
            </w:pPr>
            <w:r>
              <w:rPr>
                <w:b/>
              </w:rPr>
              <w:lastRenderedPageBreak/>
              <w:t>Yearly -</w:t>
            </w:r>
            <w:r>
              <w:t xml:space="preserve"> financial statements are prepared on an annual </w:t>
            </w:r>
            <w:r>
              <w:lastRenderedPageBreak/>
              <w:t>basis, e.g. trading, profit and loss account for the year ended.</w:t>
            </w:r>
          </w:p>
          <w:p w:rsidR="00553DD0" w:rsidRDefault="00553DD0">
            <w:pPr>
              <w:pStyle w:val="normal0"/>
            </w:pPr>
          </w:p>
          <w:p w:rsidR="00553DD0" w:rsidRDefault="00553DD0">
            <w:pPr>
              <w:pStyle w:val="normal0"/>
              <w:widowControl w:val="0"/>
              <w:spacing w:line="240" w:lineRule="auto"/>
            </w:pP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rPr>
                <w:b/>
              </w:rPr>
              <w:lastRenderedPageBreak/>
              <w:t>Information</w:t>
            </w:r>
          </w:p>
        </w:tc>
        <w:tc>
          <w:tcPr>
            <w:tcW w:w="3120" w:type="dxa"/>
            <w:tcMar>
              <w:top w:w="100" w:type="dxa"/>
              <w:left w:w="100" w:type="dxa"/>
              <w:bottom w:w="100" w:type="dxa"/>
              <w:right w:w="100" w:type="dxa"/>
            </w:tcMar>
          </w:tcPr>
          <w:p w:rsidR="00553DD0" w:rsidRDefault="006B3FBD">
            <w:pPr>
              <w:pStyle w:val="normal0"/>
            </w:pPr>
            <w:r>
              <w:rPr>
                <w:b/>
              </w:rPr>
              <w:t>Departmental</w:t>
            </w:r>
            <w:r>
              <w:t xml:space="preserve"> - management accounting is done on a departmental basis, </w:t>
            </w:r>
            <w:proofErr w:type="spellStart"/>
            <w:r>
              <w:t>eg</w:t>
            </w:r>
            <w:proofErr w:type="spellEnd"/>
            <w:r>
              <w:t xml:space="preserve"> the production department, the marketing department, the sales budget. </w:t>
            </w:r>
          </w:p>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6B3FBD">
            <w:pPr>
              <w:pStyle w:val="normal0"/>
            </w:pPr>
            <w:r>
              <w:rPr>
                <w:b/>
              </w:rPr>
              <w:t xml:space="preserve">Total/overall </w:t>
            </w:r>
            <w:r>
              <w:t>- financial reports are prepared for the business as a whole unit.</w:t>
            </w:r>
          </w:p>
          <w:p w:rsidR="00553DD0" w:rsidRDefault="00553DD0">
            <w:pPr>
              <w:pStyle w:val="normal0"/>
            </w:pPr>
          </w:p>
          <w:p w:rsidR="00553DD0" w:rsidRDefault="00553DD0">
            <w:pPr>
              <w:pStyle w:val="normal0"/>
              <w:widowControl w:val="0"/>
              <w:spacing w:line="240" w:lineRule="auto"/>
            </w:pP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rPr>
                <w:b/>
              </w:rPr>
              <w:t>Regulation</w:t>
            </w:r>
          </w:p>
        </w:tc>
        <w:tc>
          <w:tcPr>
            <w:tcW w:w="3120" w:type="dxa"/>
            <w:tcMar>
              <w:top w:w="100" w:type="dxa"/>
              <w:left w:w="100" w:type="dxa"/>
              <w:bottom w:w="100" w:type="dxa"/>
              <w:right w:w="100" w:type="dxa"/>
            </w:tcMar>
          </w:tcPr>
          <w:p w:rsidR="00553DD0" w:rsidRDefault="006B3FBD">
            <w:pPr>
              <w:pStyle w:val="normal0"/>
            </w:pPr>
            <w:r>
              <w:rPr>
                <w:b/>
              </w:rPr>
              <w:t>No legal requirements -</w:t>
            </w:r>
            <w:r>
              <w:t xml:space="preserve"> firms can prepare their accounts in their own style. </w:t>
            </w:r>
          </w:p>
          <w:p w:rsidR="00553DD0" w:rsidRDefault="00553DD0">
            <w:pPr>
              <w:pStyle w:val="normal0"/>
            </w:pPr>
          </w:p>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6B3FBD">
            <w:pPr>
              <w:pStyle w:val="normal0"/>
            </w:pPr>
            <w:r>
              <w:rPr>
                <w:b/>
              </w:rPr>
              <w:t>Legal requirements -</w:t>
            </w:r>
          </w:p>
          <w:p w:rsidR="00553DD0" w:rsidRDefault="006B3FBD">
            <w:pPr>
              <w:pStyle w:val="normal0"/>
            </w:pPr>
            <w:proofErr w:type="gramStart"/>
            <w:r>
              <w:t>standards</w:t>
            </w:r>
            <w:proofErr w:type="gramEnd"/>
            <w:r>
              <w:t xml:space="preserve"> and presentation set down by the Financial Reporting Standards (FRS) and Statements of Standard Accounting Practices (SSAPs).</w:t>
            </w:r>
          </w:p>
          <w:p w:rsidR="00553DD0" w:rsidRDefault="006B3FBD">
            <w:pPr>
              <w:pStyle w:val="normal0"/>
            </w:pPr>
            <w:r>
              <w:t xml:space="preserve"> </w:t>
            </w:r>
          </w:p>
          <w:p w:rsidR="00553DD0" w:rsidRDefault="00553DD0">
            <w:pPr>
              <w:pStyle w:val="normal0"/>
              <w:widowControl w:val="0"/>
              <w:spacing w:line="240" w:lineRule="auto"/>
            </w:pPr>
          </w:p>
        </w:tc>
      </w:tr>
    </w:tbl>
    <w:p w:rsidR="00553DD0" w:rsidRDefault="00553DD0">
      <w:pPr>
        <w:pStyle w:val="normal0"/>
      </w:pPr>
    </w:p>
    <w:p w:rsidR="00553DD0" w:rsidRDefault="00553DD0">
      <w:pPr>
        <w:pStyle w:val="normal0"/>
      </w:pPr>
    </w:p>
    <w:p w:rsidR="00553DD0" w:rsidRDefault="00553DD0">
      <w:pPr>
        <w:pStyle w:val="normal0"/>
      </w:pPr>
    </w:p>
    <w:p w:rsidR="00553DD0" w:rsidRDefault="006B3FBD">
      <w:pPr>
        <w:pStyle w:val="normal0"/>
      </w:pPr>
      <w:r>
        <w:rPr>
          <w:b/>
          <w:u w:val="single"/>
        </w:rPr>
        <w:t>In Summary</w:t>
      </w:r>
    </w:p>
    <w:p w:rsidR="00553DD0" w:rsidRDefault="006B3FBD">
      <w:pPr>
        <w:pStyle w:val="normal0"/>
        <w:numPr>
          <w:ilvl w:val="0"/>
          <w:numId w:val="16"/>
        </w:numPr>
        <w:ind w:hanging="360"/>
        <w:contextualSpacing/>
      </w:pPr>
      <w:r>
        <w:t>Management accounting is forward-looking; financial accounting records past events.</w:t>
      </w:r>
    </w:p>
    <w:p w:rsidR="00553DD0" w:rsidRDefault="006B3FBD">
      <w:pPr>
        <w:pStyle w:val="normal0"/>
        <w:numPr>
          <w:ilvl w:val="0"/>
          <w:numId w:val="16"/>
        </w:numPr>
        <w:ind w:hanging="360"/>
        <w:contextualSpacing/>
      </w:pPr>
      <w:r>
        <w:t>Management accounting has an internal focus; financial accounting has both an internal and external focus.</w:t>
      </w:r>
    </w:p>
    <w:p w:rsidR="00553DD0" w:rsidRDefault="006B3FBD">
      <w:pPr>
        <w:pStyle w:val="normal0"/>
        <w:numPr>
          <w:ilvl w:val="0"/>
          <w:numId w:val="16"/>
        </w:numPr>
        <w:ind w:hanging="360"/>
        <w:contextualSpacing/>
      </w:pPr>
      <w:r>
        <w:t xml:space="preserve"> Management accounting reports are prepared regularly; financial accounts are prepared on an annual basis.</w:t>
      </w:r>
    </w:p>
    <w:p w:rsidR="00553DD0" w:rsidRDefault="006B3FBD">
      <w:pPr>
        <w:pStyle w:val="normal0"/>
        <w:numPr>
          <w:ilvl w:val="0"/>
          <w:numId w:val="16"/>
        </w:numPr>
        <w:ind w:hanging="360"/>
        <w:contextualSpacing/>
      </w:pPr>
      <w:r>
        <w:t xml:space="preserve">Management accounting is micro accounting; </w:t>
      </w:r>
      <w:proofErr w:type="gramStart"/>
      <w:r>
        <w:t>Financial</w:t>
      </w:r>
      <w:proofErr w:type="gramEnd"/>
      <w:r>
        <w:t xml:space="preserve"> accounting is macro accounting.</w:t>
      </w:r>
    </w:p>
    <w:p w:rsidR="00553DD0" w:rsidRDefault="006B3FBD">
      <w:pPr>
        <w:pStyle w:val="normal0"/>
        <w:numPr>
          <w:ilvl w:val="0"/>
          <w:numId w:val="16"/>
        </w:numPr>
        <w:ind w:hanging="360"/>
        <w:contextualSpacing/>
      </w:pPr>
      <w:r>
        <w:t xml:space="preserve">Management accounting is not governed by legal requirements. Financial accounting is. </w:t>
      </w:r>
    </w:p>
    <w:p w:rsidR="00553DD0" w:rsidRDefault="00553DD0">
      <w:pPr>
        <w:pStyle w:val="normal0"/>
      </w:pPr>
    </w:p>
    <w:p w:rsidR="00553DD0" w:rsidRDefault="00553DD0">
      <w:pPr>
        <w:pStyle w:val="normal0"/>
      </w:pPr>
    </w:p>
    <w:p w:rsidR="00553DD0" w:rsidRDefault="006B3FBD">
      <w:pPr>
        <w:pStyle w:val="normal0"/>
      </w:pPr>
      <w:r>
        <w:br w:type="page"/>
      </w:r>
    </w:p>
    <w:p w:rsidR="00553DD0" w:rsidRDefault="00553DD0">
      <w:pPr>
        <w:pStyle w:val="normal0"/>
      </w:pPr>
    </w:p>
    <w:p w:rsidR="00553DD0" w:rsidRDefault="006B3FBD">
      <w:pPr>
        <w:pStyle w:val="normal0"/>
        <w:jc w:val="center"/>
      </w:pPr>
      <w:r>
        <w:rPr>
          <w:b/>
          <w:sz w:val="36"/>
          <w:szCs w:val="36"/>
          <w:u w:val="single"/>
        </w:rPr>
        <w:t>Questions</w:t>
      </w:r>
    </w:p>
    <w:p w:rsidR="00553DD0" w:rsidRDefault="006B3FBD">
      <w:pPr>
        <w:pStyle w:val="normal0"/>
      </w:pPr>
      <w:r>
        <w:t xml:space="preserve"> </w:t>
      </w:r>
    </w:p>
    <w:p w:rsidR="00553DD0" w:rsidRDefault="006B3FBD">
      <w:pPr>
        <w:pStyle w:val="normal0"/>
        <w:numPr>
          <w:ilvl w:val="0"/>
          <w:numId w:val="13"/>
        </w:numPr>
        <w:ind w:hanging="360"/>
        <w:contextualSpacing/>
      </w:pPr>
      <w:r>
        <w:t>Outline the management activities.</w:t>
      </w:r>
    </w:p>
    <w:p w:rsidR="00553DD0" w:rsidRDefault="006B3FBD">
      <w:pPr>
        <w:pStyle w:val="normal0"/>
        <w:numPr>
          <w:ilvl w:val="0"/>
          <w:numId w:val="13"/>
        </w:numPr>
        <w:ind w:hanging="360"/>
        <w:contextualSpacing/>
      </w:pPr>
      <w:r>
        <w:t>Define management accounting.</w:t>
      </w:r>
    </w:p>
    <w:p w:rsidR="00553DD0" w:rsidRDefault="006B3FBD">
      <w:pPr>
        <w:pStyle w:val="normal0"/>
        <w:numPr>
          <w:ilvl w:val="0"/>
          <w:numId w:val="13"/>
        </w:numPr>
        <w:ind w:hanging="360"/>
        <w:contextualSpacing/>
      </w:pPr>
      <w:r>
        <w:t>Outline the role of the management accountant in an organisation.</w:t>
      </w:r>
    </w:p>
    <w:p w:rsidR="00553DD0" w:rsidRDefault="006B3FBD">
      <w:pPr>
        <w:pStyle w:val="normal0"/>
        <w:numPr>
          <w:ilvl w:val="0"/>
          <w:numId w:val="13"/>
        </w:numPr>
        <w:ind w:hanging="360"/>
        <w:contextualSpacing/>
      </w:pPr>
      <w:r>
        <w:t>Distinguish between management accounting and financial accounting.</w:t>
      </w:r>
    </w:p>
    <w:p w:rsidR="00553DD0" w:rsidRDefault="00553DD0">
      <w:pPr>
        <w:pStyle w:val="normal0"/>
      </w:pPr>
    </w:p>
    <w:p w:rsidR="00553DD0" w:rsidRDefault="00553DD0">
      <w:pPr>
        <w:pStyle w:val="normal0"/>
      </w:pPr>
    </w:p>
    <w:p w:rsidR="00553DD0" w:rsidRDefault="006B3FBD">
      <w:pPr>
        <w:pStyle w:val="normal0"/>
      </w:pPr>
      <w:r>
        <w:br w:type="page"/>
      </w:r>
    </w:p>
    <w:p w:rsidR="00553DD0" w:rsidRDefault="00553DD0">
      <w:pPr>
        <w:pStyle w:val="normal0"/>
      </w:pPr>
    </w:p>
    <w:p w:rsidR="00553DD0" w:rsidRDefault="006B3FBD">
      <w:pPr>
        <w:pStyle w:val="normal0"/>
        <w:jc w:val="center"/>
      </w:pPr>
      <w:r>
        <w:rPr>
          <w:b/>
          <w:sz w:val="36"/>
          <w:szCs w:val="36"/>
        </w:rPr>
        <w:t>Cost Classification</w:t>
      </w:r>
    </w:p>
    <w:p w:rsidR="00553DD0" w:rsidRDefault="006B3FBD">
      <w:pPr>
        <w:pStyle w:val="normal0"/>
      </w:pPr>
      <w:r>
        <w:t xml:space="preserve"> </w:t>
      </w:r>
    </w:p>
    <w:p w:rsidR="00553DD0" w:rsidRDefault="006B3FBD">
      <w:pPr>
        <w:pStyle w:val="normal0"/>
      </w:pPr>
      <w:r>
        <w:t xml:space="preserve">The role of the management accountant is to gather information about costs. This information is more useful if it is classified. </w:t>
      </w:r>
    </w:p>
    <w:p w:rsidR="00553DD0" w:rsidRDefault="00553DD0">
      <w:pPr>
        <w:pStyle w:val="normal0"/>
      </w:pPr>
    </w:p>
    <w:p w:rsidR="00553DD0" w:rsidRDefault="006B3FBD">
      <w:pPr>
        <w:pStyle w:val="normal0"/>
      </w:pPr>
      <w:r>
        <w:rPr>
          <w:b/>
          <w:sz w:val="28"/>
          <w:szCs w:val="28"/>
        </w:rPr>
        <w:t>Manufacturing Costs</w:t>
      </w:r>
    </w:p>
    <w:p w:rsidR="00553DD0" w:rsidRDefault="00553DD0">
      <w:pPr>
        <w:pStyle w:val="normal0"/>
      </w:pPr>
    </w:p>
    <w:p w:rsidR="00553DD0" w:rsidRDefault="006B3FBD">
      <w:pPr>
        <w:pStyle w:val="normal0"/>
      </w:pPr>
      <w:r>
        <w:t>The total cost of manufacturing a product consists of both indirect and direct costs.</w:t>
      </w:r>
    </w:p>
    <w:p w:rsidR="00553DD0" w:rsidRDefault="006B3FBD">
      <w:pPr>
        <w:pStyle w:val="normal0"/>
      </w:pPr>
      <w:r>
        <w:t xml:space="preserve"> </w:t>
      </w:r>
    </w:p>
    <w:p w:rsidR="00553DD0" w:rsidRDefault="006B3FBD">
      <w:pPr>
        <w:pStyle w:val="normal0"/>
      </w:pPr>
      <w:r>
        <w:rPr>
          <w:b/>
          <w:sz w:val="24"/>
          <w:szCs w:val="24"/>
        </w:rPr>
        <w:t>Direct costs</w:t>
      </w:r>
    </w:p>
    <w:p w:rsidR="00553DD0" w:rsidRDefault="00553DD0">
      <w:pPr>
        <w:pStyle w:val="normal0"/>
      </w:pPr>
    </w:p>
    <w:p w:rsidR="00553DD0" w:rsidRDefault="006B3FBD">
      <w:pPr>
        <w:pStyle w:val="normal0"/>
      </w:pPr>
      <w:r>
        <w:t xml:space="preserve">Direct costs are those that are directly linked to a particular product or service. These costs are: </w:t>
      </w:r>
    </w:p>
    <w:p w:rsidR="00553DD0" w:rsidRDefault="00553DD0">
      <w:pPr>
        <w:pStyle w:val="normal0"/>
      </w:pPr>
    </w:p>
    <w:p w:rsidR="00553DD0" w:rsidRDefault="006B3FBD">
      <w:pPr>
        <w:pStyle w:val="normal0"/>
      </w:pPr>
      <w:r>
        <w:rPr>
          <w:b/>
        </w:rPr>
        <w:t xml:space="preserve">Direct materials </w:t>
      </w:r>
      <w:r>
        <w:t xml:space="preserve">- raw materials used directly in the manufacturing process </w:t>
      </w:r>
      <w:proofErr w:type="gramStart"/>
      <w:r>
        <w:t>-  for</w:t>
      </w:r>
      <w:proofErr w:type="gramEnd"/>
      <w:r>
        <w:t xml:space="preserve"> example, timber used in making tables.</w:t>
      </w:r>
    </w:p>
    <w:p w:rsidR="00553DD0" w:rsidRDefault="006B3FBD">
      <w:pPr>
        <w:pStyle w:val="normal0"/>
      </w:pPr>
      <w:r>
        <w:rPr>
          <w:b/>
        </w:rPr>
        <w:t xml:space="preserve">Direct labour </w:t>
      </w:r>
      <w:r>
        <w:t>-  direct wages and manufacturing wages that can be traced to each unit produced for example, where employees are paid on a piece rate.</w:t>
      </w:r>
    </w:p>
    <w:p w:rsidR="00553DD0" w:rsidRDefault="006B3FBD">
      <w:pPr>
        <w:pStyle w:val="normal0"/>
      </w:pPr>
      <w:r>
        <w:rPr>
          <w:b/>
        </w:rPr>
        <w:t xml:space="preserve">Direct expenses </w:t>
      </w:r>
      <w:proofErr w:type="gramStart"/>
      <w:r>
        <w:t>-  an</w:t>
      </w:r>
      <w:proofErr w:type="gramEnd"/>
      <w:r>
        <w:t xml:space="preserve"> expense that can be traced to each unit produced - for example hiring special machines to make goods.</w:t>
      </w:r>
    </w:p>
    <w:p w:rsidR="00553DD0" w:rsidRDefault="00553DD0">
      <w:pPr>
        <w:pStyle w:val="normal0"/>
      </w:pPr>
    </w:p>
    <w:p w:rsidR="00553DD0" w:rsidRDefault="006B3FBD">
      <w:pPr>
        <w:pStyle w:val="normal0"/>
      </w:pPr>
      <w:r>
        <w:rPr>
          <w:b/>
          <w:sz w:val="24"/>
          <w:szCs w:val="24"/>
        </w:rPr>
        <w:t xml:space="preserve">Indirect costs (overheads) </w:t>
      </w:r>
    </w:p>
    <w:p w:rsidR="00553DD0" w:rsidRDefault="00553DD0">
      <w:pPr>
        <w:pStyle w:val="normal0"/>
      </w:pPr>
    </w:p>
    <w:p w:rsidR="00553DD0" w:rsidRDefault="006B3FBD">
      <w:pPr>
        <w:pStyle w:val="normal0"/>
      </w:pPr>
      <w:r>
        <w:t>Indirect costs, or overheads, are costs which are not directly linked to the product or service. These costs must be included in the overall cost of production but cannot be traced to each unit produced. They include:</w:t>
      </w:r>
    </w:p>
    <w:p w:rsidR="00553DD0" w:rsidRDefault="00553DD0">
      <w:pPr>
        <w:pStyle w:val="normal0"/>
      </w:pPr>
    </w:p>
    <w:p w:rsidR="00553DD0" w:rsidRDefault="006B3FBD">
      <w:pPr>
        <w:pStyle w:val="normal0"/>
      </w:pPr>
      <w:r>
        <w:rPr>
          <w:b/>
        </w:rPr>
        <w:t>Indirect materials</w:t>
      </w:r>
      <w:r>
        <w:t xml:space="preserve"> - materials used in the production process but difficult to quantify - for example, varnish for varnishing tables. </w:t>
      </w:r>
    </w:p>
    <w:p w:rsidR="00553DD0" w:rsidRDefault="00553DD0">
      <w:pPr>
        <w:pStyle w:val="normal0"/>
      </w:pPr>
    </w:p>
    <w:p w:rsidR="00553DD0" w:rsidRDefault="006B3FBD">
      <w:pPr>
        <w:pStyle w:val="normal0"/>
      </w:pPr>
      <w:r>
        <w:rPr>
          <w:b/>
        </w:rPr>
        <w:t>Indirect labour</w:t>
      </w:r>
      <w:r>
        <w:t xml:space="preserve"> </w:t>
      </w:r>
      <w:proofErr w:type="gramStart"/>
      <w:r>
        <w:t>-  for</w:t>
      </w:r>
      <w:proofErr w:type="gramEnd"/>
      <w:r>
        <w:t xml:space="preserve"> example, where employees are paid on a time basis or receive a salary, </w:t>
      </w:r>
      <w:proofErr w:type="spellStart"/>
      <w:r>
        <w:t>eg</w:t>
      </w:r>
      <w:proofErr w:type="spellEnd"/>
      <w:r>
        <w:t>, supervisor’s wages.</w:t>
      </w:r>
    </w:p>
    <w:p w:rsidR="00553DD0" w:rsidRDefault="00553DD0">
      <w:pPr>
        <w:pStyle w:val="normal0"/>
      </w:pPr>
    </w:p>
    <w:p w:rsidR="00553DD0" w:rsidRDefault="006B3FBD">
      <w:pPr>
        <w:pStyle w:val="normal0"/>
      </w:pPr>
      <w:r>
        <w:t>I</w:t>
      </w:r>
      <w:r>
        <w:rPr>
          <w:b/>
        </w:rPr>
        <w:t xml:space="preserve">ndirect </w:t>
      </w:r>
      <w:proofErr w:type="gramStart"/>
      <w:r>
        <w:rPr>
          <w:b/>
        </w:rPr>
        <w:t xml:space="preserve">expenses </w:t>
      </w:r>
      <w:r>
        <w:t xml:space="preserve"> -</w:t>
      </w:r>
      <w:proofErr w:type="gramEnd"/>
      <w:r>
        <w:t xml:space="preserve"> all other costs involved in the manufacturing process that cannot be traced directly -  for example, light and heat, depreciation of machinery, factory rent and rates.</w:t>
      </w: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8A4AA9" w:rsidRDefault="008A4AA9">
      <w:pPr>
        <w:pStyle w:val="normal0"/>
        <w:rPr>
          <w:b/>
          <w:sz w:val="28"/>
          <w:szCs w:val="28"/>
        </w:rPr>
      </w:pPr>
    </w:p>
    <w:p w:rsidR="00553DD0" w:rsidRDefault="006B3FBD">
      <w:pPr>
        <w:pStyle w:val="normal0"/>
      </w:pPr>
      <w:r>
        <w:rPr>
          <w:b/>
          <w:sz w:val="28"/>
          <w:szCs w:val="28"/>
        </w:rPr>
        <w:lastRenderedPageBreak/>
        <w:t xml:space="preserve">Non-manufacturing costs  </w:t>
      </w:r>
      <w:r>
        <w:t xml:space="preserve"> </w:t>
      </w:r>
    </w:p>
    <w:p w:rsidR="00553DD0" w:rsidRDefault="00553DD0">
      <w:pPr>
        <w:pStyle w:val="normal0"/>
      </w:pPr>
    </w:p>
    <w:p w:rsidR="00553DD0" w:rsidRDefault="006B3FBD">
      <w:pPr>
        <w:pStyle w:val="normal0"/>
      </w:pPr>
      <w:r>
        <w:t>These are all the costs involved in the running of the business outside of the manufacturing process. These can be classified as:</w:t>
      </w:r>
    </w:p>
    <w:p w:rsidR="00553DD0" w:rsidRDefault="00553DD0">
      <w:pPr>
        <w:pStyle w:val="normal0"/>
      </w:pPr>
    </w:p>
    <w:p w:rsidR="00553DD0" w:rsidRDefault="006B3FBD">
      <w:pPr>
        <w:pStyle w:val="normal0"/>
      </w:pPr>
      <w:r>
        <w:rPr>
          <w:b/>
        </w:rPr>
        <w:t>Selling and distribution</w:t>
      </w:r>
      <w:r>
        <w:t xml:space="preserve"> - overheads associated with the sale and distribution of goods - for example, delivery expenses, advertising, sales commission, showroom expenses.</w:t>
      </w:r>
    </w:p>
    <w:p w:rsidR="00553DD0" w:rsidRDefault="00553DD0">
      <w:pPr>
        <w:pStyle w:val="normal0"/>
      </w:pPr>
    </w:p>
    <w:p w:rsidR="00553DD0" w:rsidRDefault="006B3FBD">
      <w:pPr>
        <w:pStyle w:val="normal0"/>
      </w:pPr>
      <w:r>
        <w:rPr>
          <w:b/>
        </w:rPr>
        <w:t xml:space="preserve">Administration overhead </w:t>
      </w:r>
      <w:r>
        <w:t>- overheads associated with running the business - for example, office expenses, office light and heat, depreciation of office equipment.</w:t>
      </w:r>
    </w:p>
    <w:p w:rsidR="00553DD0" w:rsidRDefault="006B3FBD">
      <w:pPr>
        <w:pStyle w:val="normal0"/>
      </w:pPr>
      <w:r>
        <w:t xml:space="preserve"> </w:t>
      </w:r>
    </w:p>
    <w:p w:rsidR="00553DD0" w:rsidRDefault="006B3FBD">
      <w:pPr>
        <w:pStyle w:val="normal0"/>
      </w:pPr>
      <w:r>
        <w:rPr>
          <w:b/>
          <w:sz w:val="28"/>
          <w:szCs w:val="28"/>
        </w:rPr>
        <w:t>Fixed and variable costs</w:t>
      </w:r>
    </w:p>
    <w:p w:rsidR="00553DD0" w:rsidRDefault="00553DD0">
      <w:pPr>
        <w:pStyle w:val="normal0"/>
      </w:pPr>
    </w:p>
    <w:p w:rsidR="00553DD0" w:rsidRDefault="006B3FBD">
      <w:pPr>
        <w:pStyle w:val="normal0"/>
      </w:pPr>
      <w:r>
        <w:t xml:space="preserve">Costs can be further classified as fixed and variable.                      </w:t>
      </w:r>
    </w:p>
    <w:p w:rsidR="00553DD0" w:rsidRDefault="00553DD0">
      <w:pPr>
        <w:pStyle w:val="normal0"/>
      </w:pPr>
    </w:p>
    <w:p w:rsidR="00553DD0" w:rsidRDefault="006B3FBD">
      <w:pPr>
        <w:pStyle w:val="normal0"/>
      </w:pPr>
      <w:r>
        <w:t xml:space="preserve">A </w:t>
      </w:r>
      <w:r>
        <w:rPr>
          <w:b/>
        </w:rPr>
        <w:t>fixed cost</w:t>
      </w:r>
      <w:r>
        <w:t xml:space="preserve"> is a cost which must be incurred regardless of the level of activity. Examples include depreciation of fixed assets, insurance for the year, fixed interest on a mortgage, rent and rates.</w:t>
      </w:r>
    </w:p>
    <w:p w:rsidR="00553DD0" w:rsidRDefault="006B3FBD">
      <w:pPr>
        <w:pStyle w:val="normal0"/>
      </w:pPr>
      <w:r>
        <w:t xml:space="preserve"> </w:t>
      </w:r>
    </w:p>
    <w:p w:rsidR="00553DD0" w:rsidRDefault="006B3FBD">
      <w:pPr>
        <w:pStyle w:val="normal0"/>
      </w:pPr>
      <w:r>
        <w:t xml:space="preserve"> A </w:t>
      </w:r>
      <w:r>
        <w:rPr>
          <w:b/>
        </w:rPr>
        <w:t>variable cost</w:t>
      </w:r>
      <w:r>
        <w:t xml:space="preserve"> is one which increases as the level of activity increases. The more you produce the more in total it will cost. Examples include direct materials, direct labour and direct expenses. Variable costs will change in total as output increases.</w:t>
      </w:r>
    </w:p>
    <w:p w:rsidR="00553DD0" w:rsidRDefault="00553DD0">
      <w:pPr>
        <w:pStyle w:val="normal0"/>
      </w:pPr>
    </w:p>
    <w:p w:rsidR="00553DD0" w:rsidRDefault="006B3FBD">
      <w:pPr>
        <w:pStyle w:val="normal0"/>
      </w:pPr>
      <w:r>
        <w:rPr>
          <w:b/>
          <w:u w:val="single"/>
        </w:rPr>
        <w:t>All direct costs are variable.</w:t>
      </w:r>
    </w:p>
    <w:p w:rsidR="00553DD0" w:rsidRDefault="00553DD0">
      <w:pPr>
        <w:pStyle w:val="normal0"/>
      </w:pPr>
    </w:p>
    <w:p w:rsidR="00553DD0" w:rsidRDefault="006B3FBD">
      <w:pPr>
        <w:pStyle w:val="normal0"/>
      </w:pPr>
      <w:r>
        <w:rPr>
          <w:b/>
          <w:sz w:val="28"/>
          <w:szCs w:val="28"/>
        </w:rPr>
        <w:t xml:space="preserve">Further cost classifications </w:t>
      </w:r>
    </w:p>
    <w:p w:rsidR="00553DD0" w:rsidRDefault="006B3FBD">
      <w:pPr>
        <w:pStyle w:val="normal0"/>
      </w:pPr>
      <w:r>
        <w:t xml:space="preserve"> </w:t>
      </w:r>
    </w:p>
    <w:p w:rsidR="00553DD0" w:rsidRDefault="006B3FBD">
      <w:pPr>
        <w:pStyle w:val="normal0"/>
      </w:pPr>
      <w:r>
        <w:t xml:space="preserve">Other classifications of costs include: </w:t>
      </w:r>
    </w:p>
    <w:p w:rsidR="00553DD0" w:rsidRDefault="00553DD0">
      <w:pPr>
        <w:pStyle w:val="normal0"/>
      </w:pPr>
    </w:p>
    <w:p w:rsidR="00553DD0" w:rsidRDefault="006B3FBD">
      <w:pPr>
        <w:pStyle w:val="normal0"/>
      </w:pPr>
      <w:r>
        <w:rPr>
          <w:b/>
        </w:rPr>
        <w:t>Controllable costs</w:t>
      </w:r>
      <w:r>
        <w:t xml:space="preserve"> (higher level only</w:t>
      </w:r>
      <w:proofErr w:type="gramStart"/>
      <w:r>
        <w:t>)  are</w:t>
      </w:r>
      <w:proofErr w:type="gramEnd"/>
      <w:r>
        <w:t xml:space="preserve"> costs that can be controlled by the manager of a cost centre. He will make the decision about the amount of the cost or if the cost should be </w:t>
      </w:r>
      <w:proofErr w:type="gramStart"/>
      <w:r>
        <w:t>incurred  and</w:t>
      </w:r>
      <w:proofErr w:type="gramEnd"/>
      <w:r>
        <w:t xml:space="preserve"> be held responsible for variances in these costs. Most variable costs are controllable. For example, commission to sales personnel can be controlled by the sales manager.</w:t>
      </w:r>
    </w:p>
    <w:p w:rsidR="00553DD0" w:rsidRDefault="00553DD0">
      <w:pPr>
        <w:pStyle w:val="normal0"/>
      </w:pPr>
    </w:p>
    <w:p w:rsidR="00553DD0" w:rsidRDefault="006B3FBD">
      <w:pPr>
        <w:pStyle w:val="normal0"/>
      </w:pPr>
      <w:r>
        <w:rPr>
          <w:b/>
        </w:rPr>
        <w:t>Uncontrollable costs</w:t>
      </w:r>
      <w:r>
        <w:t xml:space="preserve"> are costs over which the manager of a cost centre has no control and therefore cannot be held responsible for variances in them. For example, rates charged by the local authority are uncontrollable.</w:t>
      </w:r>
    </w:p>
    <w:p w:rsidR="00553DD0" w:rsidRDefault="00553DD0">
      <w:pPr>
        <w:pStyle w:val="normal0"/>
      </w:pPr>
    </w:p>
    <w:p w:rsidR="00553DD0" w:rsidRDefault="006B3FBD">
      <w:pPr>
        <w:pStyle w:val="normal0"/>
      </w:pPr>
      <w:r>
        <w:rPr>
          <w:b/>
        </w:rPr>
        <w:t xml:space="preserve">Period costs </w:t>
      </w:r>
      <w:r>
        <w:t>relate to the accounting period rather than the level of production. These are primarily fixed costs and do not change with the level of activity - for example</w:t>
      </w:r>
      <w:proofErr w:type="gramStart"/>
      <w:r>
        <w:t>,  insurance</w:t>
      </w:r>
      <w:proofErr w:type="gramEnd"/>
      <w:r>
        <w:t>, rent and rates.</w:t>
      </w:r>
    </w:p>
    <w:p w:rsidR="00553DD0" w:rsidRDefault="00553DD0">
      <w:pPr>
        <w:pStyle w:val="normal0"/>
      </w:pPr>
    </w:p>
    <w:p w:rsidR="00553DD0" w:rsidRDefault="006B3FBD">
      <w:pPr>
        <w:pStyle w:val="normal0"/>
      </w:pPr>
      <w:r>
        <w:rPr>
          <w:b/>
        </w:rPr>
        <w:lastRenderedPageBreak/>
        <w:t xml:space="preserve">Mixed costs </w:t>
      </w:r>
      <w:r>
        <w:t xml:space="preserve">are costs which have a fixed and variable element - for example, telephone with line rental fixed and then charged per unit used. </w:t>
      </w:r>
    </w:p>
    <w:p w:rsidR="00553DD0" w:rsidRDefault="00553DD0">
      <w:pPr>
        <w:pStyle w:val="normal0"/>
      </w:pPr>
    </w:p>
    <w:p w:rsidR="00553DD0" w:rsidRDefault="006B3FBD">
      <w:pPr>
        <w:pStyle w:val="normal0"/>
      </w:pPr>
      <w:r>
        <w:rPr>
          <w:b/>
          <w:sz w:val="28"/>
          <w:szCs w:val="28"/>
        </w:rPr>
        <w:t>Graphical presentation of cost</w:t>
      </w:r>
    </w:p>
    <w:p w:rsidR="00553DD0" w:rsidRDefault="00553DD0">
      <w:pPr>
        <w:pStyle w:val="normal0"/>
      </w:pPr>
    </w:p>
    <w:p w:rsidR="00553DD0" w:rsidRDefault="006B3FBD">
      <w:pPr>
        <w:pStyle w:val="normal0"/>
        <w:numPr>
          <w:ilvl w:val="0"/>
          <w:numId w:val="5"/>
        </w:numPr>
        <w:ind w:hanging="360"/>
        <w:contextualSpacing/>
        <w:rPr>
          <w:b/>
        </w:rPr>
      </w:pPr>
      <w:r>
        <w:rPr>
          <w:b/>
        </w:rPr>
        <w:t>Fixed Costs</w:t>
      </w:r>
    </w:p>
    <w:p w:rsidR="00553DD0" w:rsidRDefault="00553DD0">
      <w:pPr>
        <w:pStyle w:val="normal0"/>
      </w:pPr>
    </w:p>
    <w:p w:rsidR="00553DD0" w:rsidRDefault="006B3FBD">
      <w:pPr>
        <w:pStyle w:val="normal0"/>
      </w:pPr>
      <w:r>
        <w:t xml:space="preserve">Fixed costs remain the same irrespective of the level of output. </w:t>
      </w:r>
    </w:p>
    <w:p w:rsidR="00553DD0" w:rsidRDefault="006B3FBD">
      <w:pPr>
        <w:pStyle w:val="normal0"/>
      </w:pPr>
      <w:r>
        <w:t xml:space="preserve">Examples include: </w:t>
      </w:r>
    </w:p>
    <w:p w:rsidR="00553DD0" w:rsidRDefault="006B3FBD">
      <w:pPr>
        <w:pStyle w:val="normal0"/>
        <w:numPr>
          <w:ilvl w:val="0"/>
          <w:numId w:val="4"/>
        </w:numPr>
        <w:ind w:hanging="360"/>
        <w:contextualSpacing/>
      </w:pPr>
      <w:r>
        <w:t>rent</w:t>
      </w:r>
    </w:p>
    <w:p w:rsidR="00553DD0" w:rsidRDefault="006B3FBD">
      <w:pPr>
        <w:pStyle w:val="normal0"/>
        <w:numPr>
          <w:ilvl w:val="0"/>
          <w:numId w:val="4"/>
        </w:numPr>
        <w:ind w:hanging="360"/>
        <w:contextualSpacing/>
      </w:pPr>
      <w:r>
        <w:t>supervisor’s salary</w:t>
      </w:r>
    </w:p>
    <w:p w:rsidR="00553DD0" w:rsidRDefault="006B3FBD">
      <w:pPr>
        <w:pStyle w:val="normal0"/>
        <w:numPr>
          <w:ilvl w:val="0"/>
          <w:numId w:val="4"/>
        </w:numPr>
        <w:ind w:hanging="360"/>
        <w:contextualSpacing/>
      </w:pPr>
      <w:r>
        <w:t>depreciation</w:t>
      </w:r>
    </w:p>
    <w:p w:rsidR="00553DD0" w:rsidRDefault="00553DD0">
      <w:pPr>
        <w:pStyle w:val="normal0"/>
      </w:pPr>
    </w:p>
    <w:p w:rsidR="00553DD0" w:rsidRDefault="00553DD0">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553DD0">
        <w:trPr>
          <w:trHeight w:val="4760"/>
        </w:trPr>
        <w:tc>
          <w:tcPr>
            <w:tcW w:w="9360" w:type="dxa"/>
            <w:tcMar>
              <w:top w:w="100" w:type="dxa"/>
              <w:left w:w="100" w:type="dxa"/>
              <w:bottom w:w="100" w:type="dxa"/>
              <w:right w:w="100" w:type="dxa"/>
            </w:tcMar>
          </w:tcPr>
          <w:p w:rsidR="00553DD0" w:rsidRDefault="00553DD0">
            <w:pPr>
              <w:pStyle w:val="normal0"/>
              <w:widowControl w:val="0"/>
              <w:spacing w:line="240" w:lineRule="auto"/>
            </w:pPr>
          </w:p>
        </w:tc>
      </w:tr>
    </w:tbl>
    <w:p w:rsidR="00553DD0" w:rsidRDefault="00553DD0">
      <w:pPr>
        <w:pStyle w:val="normal0"/>
      </w:pPr>
    </w:p>
    <w:p w:rsidR="00553DD0" w:rsidRDefault="006B3FBD">
      <w:pPr>
        <w:pStyle w:val="normal0"/>
      </w:pPr>
      <w:r>
        <w:t xml:space="preserve"> </w:t>
      </w: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553DD0" w:rsidRDefault="00553DD0">
      <w:pPr>
        <w:pStyle w:val="normal0"/>
      </w:pPr>
    </w:p>
    <w:p w:rsidR="008A4AA9" w:rsidRDefault="008A4AA9">
      <w:pPr>
        <w:pStyle w:val="normal0"/>
        <w:rPr>
          <w:b/>
        </w:rPr>
      </w:pPr>
    </w:p>
    <w:p w:rsidR="00553DD0" w:rsidRDefault="006B3FBD">
      <w:pPr>
        <w:pStyle w:val="normal0"/>
      </w:pPr>
      <w:r>
        <w:rPr>
          <w:b/>
        </w:rPr>
        <w:lastRenderedPageBreak/>
        <w:t>2. Variable Cost</w:t>
      </w:r>
    </w:p>
    <w:p w:rsidR="00553DD0" w:rsidRDefault="00553DD0">
      <w:pPr>
        <w:pStyle w:val="normal0"/>
      </w:pPr>
    </w:p>
    <w:p w:rsidR="00553DD0" w:rsidRDefault="006B3FBD">
      <w:pPr>
        <w:pStyle w:val="normal0"/>
      </w:pPr>
      <w:r>
        <w:t>Variable costs vary directly with the level of production.</w:t>
      </w:r>
    </w:p>
    <w:p w:rsidR="00553DD0" w:rsidRDefault="00553DD0">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553DD0">
        <w:trPr>
          <w:trHeight w:val="3800"/>
        </w:trPr>
        <w:tc>
          <w:tcPr>
            <w:tcW w:w="9360" w:type="dxa"/>
            <w:tcMar>
              <w:top w:w="100" w:type="dxa"/>
              <w:left w:w="100" w:type="dxa"/>
              <w:bottom w:w="100" w:type="dxa"/>
              <w:right w:w="100" w:type="dxa"/>
            </w:tcMar>
          </w:tcPr>
          <w:p w:rsidR="00553DD0" w:rsidRDefault="00553DD0">
            <w:pPr>
              <w:pStyle w:val="normal0"/>
              <w:widowControl w:val="0"/>
              <w:spacing w:line="240" w:lineRule="auto"/>
            </w:pPr>
          </w:p>
        </w:tc>
      </w:tr>
    </w:tbl>
    <w:p w:rsidR="00553DD0" w:rsidRDefault="00553DD0">
      <w:pPr>
        <w:pStyle w:val="normal0"/>
      </w:pPr>
    </w:p>
    <w:p w:rsidR="00553DD0" w:rsidRDefault="00553DD0">
      <w:pPr>
        <w:pStyle w:val="normal0"/>
      </w:pPr>
    </w:p>
    <w:p w:rsidR="00553DD0" w:rsidRDefault="006B3FBD">
      <w:pPr>
        <w:pStyle w:val="normal0"/>
      </w:pPr>
      <w:r>
        <w:rPr>
          <w:b/>
        </w:rPr>
        <w:t>3. Step-fixed costs</w:t>
      </w:r>
    </w:p>
    <w:p w:rsidR="00553DD0" w:rsidRDefault="00553DD0">
      <w:pPr>
        <w:pStyle w:val="normal0"/>
      </w:pPr>
    </w:p>
    <w:p w:rsidR="00553DD0" w:rsidRDefault="006B3FBD">
      <w:pPr>
        <w:pStyle w:val="normal0"/>
      </w:pPr>
      <w:r>
        <w:t>In the long term all fixed costs are variable. Moreover, the only remain fixed within certain levels of activity. For example, if a machine is hired at €5000 and has the capacity to produce 1000 units, then if production reaches 1001 units a second machine will have to be hired at another cost of €5,000.</w:t>
      </w:r>
    </w:p>
    <w:p w:rsidR="00553DD0" w:rsidRDefault="00553DD0">
      <w:pPr>
        <w:pStyle w:val="normal0"/>
      </w:pPr>
    </w:p>
    <w:p w:rsidR="00553DD0" w:rsidRDefault="00553DD0">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553DD0">
        <w:trPr>
          <w:trHeight w:val="4560"/>
        </w:trPr>
        <w:tc>
          <w:tcPr>
            <w:tcW w:w="9360" w:type="dxa"/>
            <w:tcMar>
              <w:top w:w="100" w:type="dxa"/>
              <w:left w:w="100" w:type="dxa"/>
              <w:bottom w:w="100" w:type="dxa"/>
              <w:right w:w="100" w:type="dxa"/>
            </w:tcMar>
          </w:tcPr>
          <w:p w:rsidR="00553DD0" w:rsidRDefault="00553DD0">
            <w:pPr>
              <w:pStyle w:val="normal0"/>
              <w:widowControl w:val="0"/>
              <w:spacing w:line="240" w:lineRule="auto"/>
            </w:pPr>
          </w:p>
        </w:tc>
      </w:tr>
    </w:tbl>
    <w:p w:rsidR="00553DD0" w:rsidRDefault="00553DD0">
      <w:pPr>
        <w:pStyle w:val="normal0"/>
      </w:pPr>
    </w:p>
    <w:p w:rsidR="00553DD0" w:rsidRDefault="006B3FBD">
      <w:pPr>
        <w:pStyle w:val="normal0"/>
      </w:pPr>
      <w:r>
        <w:t xml:space="preserve"> </w:t>
      </w:r>
    </w:p>
    <w:p w:rsidR="00553DD0" w:rsidRDefault="006B3FBD">
      <w:pPr>
        <w:pStyle w:val="normal0"/>
      </w:pPr>
      <w:r>
        <w:rPr>
          <w:b/>
        </w:rPr>
        <w:t>4. Step-variable costs</w:t>
      </w:r>
    </w:p>
    <w:p w:rsidR="00553DD0" w:rsidRDefault="00553DD0">
      <w:pPr>
        <w:pStyle w:val="normal0"/>
      </w:pPr>
    </w:p>
    <w:p w:rsidR="00553DD0" w:rsidRDefault="006B3FBD">
      <w:pPr>
        <w:pStyle w:val="normal0"/>
      </w:pPr>
      <w:r>
        <w:t xml:space="preserve">Step costs can also be incurred in steps - for example economies of scale where discounts are given for bulk buying. </w:t>
      </w:r>
    </w:p>
    <w:p w:rsidR="00553DD0" w:rsidRDefault="00553DD0">
      <w:pPr>
        <w:pStyle w:val="normal0"/>
      </w:pPr>
    </w:p>
    <w:p w:rsidR="00553DD0" w:rsidRDefault="00553DD0">
      <w:pPr>
        <w:pStyle w:val="norm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553DD0">
        <w:trPr>
          <w:trHeight w:val="4500"/>
        </w:trPr>
        <w:tc>
          <w:tcPr>
            <w:tcW w:w="9360" w:type="dxa"/>
            <w:tcMar>
              <w:top w:w="100" w:type="dxa"/>
              <w:left w:w="100" w:type="dxa"/>
              <w:bottom w:w="100" w:type="dxa"/>
              <w:right w:w="100" w:type="dxa"/>
            </w:tcMar>
          </w:tcPr>
          <w:p w:rsidR="00553DD0" w:rsidRDefault="00553DD0">
            <w:pPr>
              <w:pStyle w:val="normal0"/>
              <w:widowControl w:val="0"/>
              <w:spacing w:line="240" w:lineRule="auto"/>
            </w:pPr>
          </w:p>
        </w:tc>
      </w:tr>
    </w:tbl>
    <w:p w:rsidR="00553DD0" w:rsidRDefault="00553DD0">
      <w:pPr>
        <w:pStyle w:val="normal0"/>
      </w:pPr>
    </w:p>
    <w:p w:rsidR="00553DD0" w:rsidRDefault="00553DD0">
      <w:pPr>
        <w:pStyle w:val="normal0"/>
      </w:pPr>
    </w:p>
    <w:p w:rsidR="00553DD0" w:rsidRDefault="00553DD0">
      <w:pPr>
        <w:pStyle w:val="normal0"/>
      </w:pPr>
    </w:p>
    <w:p w:rsidR="00553DD0" w:rsidRDefault="006B3FBD">
      <w:pPr>
        <w:pStyle w:val="normal0"/>
      </w:pPr>
      <w:r>
        <w:br w:type="page"/>
      </w:r>
    </w:p>
    <w:p w:rsidR="00553DD0" w:rsidRDefault="00553DD0">
      <w:pPr>
        <w:pStyle w:val="normal0"/>
      </w:pPr>
    </w:p>
    <w:p w:rsidR="00553DD0" w:rsidRDefault="006B3FBD">
      <w:pPr>
        <w:pStyle w:val="normal0"/>
      </w:pPr>
      <w:r>
        <w:rPr>
          <w:b/>
        </w:rPr>
        <w:t>5. Mixed costs</w:t>
      </w:r>
    </w:p>
    <w:p w:rsidR="00553DD0" w:rsidRDefault="00553DD0">
      <w:pPr>
        <w:pStyle w:val="normal0"/>
      </w:pPr>
    </w:p>
    <w:p w:rsidR="00553DD0" w:rsidRDefault="006B3FBD">
      <w:pPr>
        <w:pStyle w:val="normal0"/>
      </w:pPr>
      <w:r>
        <w:t xml:space="preserve">These costs contain both a mixed part and a variable part - for example, an electricity bill is made up of a standing charge and a per unit charge. </w:t>
      </w:r>
    </w:p>
    <w:p w:rsidR="00553DD0" w:rsidRDefault="00553DD0">
      <w:pPr>
        <w:pStyle w:val="normal0"/>
      </w:pPr>
    </w:p>
    <w:p w:rsidR="00553DD0" w:rsidRDefault="00553DD0">
      <w:pPr>
        <w:pStyle w:val="normal0"/>
      </w:pPr>
    </w:p>
    <w:tbl>
      <w:tblPr>
        <w:tblStyle w:val="a4"/>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90"/>
      </w:tblGrid>
      <w:tr w:rsidR="00553DD0">
        <w:trPr>
          <w:trHeight w:val="3960"/>
        </w:trPr>
        <w:tc>
          <w:tcPr>
            <w:tcW w:w="9090" w:type="dxa"/>
            <w:tcMar>
              <w:top w:w="100" w:type="dxa"/>
              <w:left w:w="100" w:type="dxa"/>
              <w:bottom w:w="100" w:type="dxa"/>
              <w:right w:w="100" w:type="dxa"/>
            </w:tcMar>
          </w:tcPr>
          <w:p w:rsidR="00553DD0" w:rsidRDefault="00553DD0">
            <w:pPr>
              <w:pStyle w:val="normal0"/>
              <w:widowControl w:val="0"/>
              <w:spacing w:line="240" w:lineRule="auto"/>
            </w:pPr>
          </w:p>
        </w:tc>
      </w:tr>
    </w:tbl>
    <w:p w:rsidR="00553DD0" w:rsidRDefault="00553DD0">
      <w:pPr>
        <w:pStyle w:val="normal0"/>
      </w:pPr>
    </w:p>
    <w:p w:rsidR="00553DD0" w:rsidRDefault="00553DD0">
      <w:pPr>
        <w:pStyle w:val="normal0"/>
      </w:pPr>
    </w:p>
    <w:p w:rsidR="00553DD0" w:rsidRDefault="006B3FBD">
      <w:pPr>
        <w:pStyle w:val="normal0"/>
      </w:pPr>
      <w:r>
        <w:rPr>
          <w:b/>
          <w:sz w:val="28"/>
          <w:szCs w:val="28"/>
        </w:rPr>
        <w:t>High/Low Method of Dividing Costs</w:t>
      </w:r>
    </w:p>
    <w:p w:rsidR="00553DD0" w:rsidRDefault="00553DD0">
      <w:pPr>
        <w:pStyle w:val="normal0"/>
      </w:pPr>
    </w:p>
    <w:p w:rsidR="00553DD0" w:rsidRDefault="006B3FBD">
      <w:pPr>
        <w:pStyle w:val="normal0"/>
      </w:pPr>
      <w:r>
        <w:t>This is a method which is used to separate mixed costs into their fixed and variable components.</w:t>
      </w:r>
    </w:p>
    <w:p w:rsidR="00553DD0" w:rsidRDefault="00553DD0">
      <w:pPr>
        <w:pStyle w:val="normal0"/>
      </w:pPr>
    </w:p>
    <w:p w:rsidR="00553DD0" w:rsidRDefault="006B3FBD">
      <w:pPr>
        <w:pStyle w:val="normal0"/>
      </w:pPr>
      <w:r>
        <w:rPr>
          <w:b/>
        </w:rPr>
        <w:t>Steps</w:t>
      </w:r>
    </w:p>
    <w:p w:rsidR="00553DD0" w:rsidRDefault="00553DD0">
      <w:pPr>
        <w:pStyle w:val="normal0"/>
      </w:pPr>
    </w:p>
    <w:p w:rsidR="00553DD0" w:rsidRDefault="006B3FBD">
      <w:pPr>
        <w:pStyle w:val="normal0"/>
        <w:numPr>
          <w:ilvl w:val="0"/>
          <w:numId w:val="2"/>
        </w:numPr>
        <w:ind w:hanging="360"/>
        <w:contextualSpacing/>
      </w:pPr>
      <w:r>
        <w:t xml:space="preserve">Take the lowest and highest levels of output and the difference between the total </w:t>
      </w:r>
      <w:proofErr w:type="gramStart"/>
      <w:r>
        <w:t>cost</w:t>
      </w:r>
      <w:proofErr w:type="gramEnd"/>
      <w:r>
        <w:t xml:space="preserve"> must be the total variable cost because the fixed cost remains the same regardless of output. </w:t>
      </w:r>
      <w:r>
        <w:rPr>
          <w:b/>
        </w:rPr>
        <w:t>(Find total variable cost)</w:t>
      </w:r>
    </w:p>
    <w:p w:rsidR="00553DD0" w:rsidRDefault="006B3FBD">
      <w:pPr>
        <w:pStyle w:val="normal0"/>
        <w:numPr>
          <w:ilvl w:val="0"/>
          <w:numId w:val="2"/>
        </w:numPr>
        <w:ind w:hanging="360"/>
        <w:contextualSpacing/>
      </w:pPr>
      <w:r>
        <w:t xml:space="preserve">Divide the total variable cost by the difference in units to find the variable cost per unit. </w:t>
      </w:r>
      <w:r>
        <w:rPr>
          <w:b/>
        </w:rPr>
        <w:t>(Find variable cost per unit)</w:t>
      </w:r>
    </w:p>
    <w:p w:rsidR="00553DD0" w:rsidRDefault="006B3FBD">
      <w:pPr>
        <w:pStyle w:val="normal0"/>
        <w:numPr>
          <w:ilvl w:val="0"/>
          <w:numId w:val="2"/>
        </w:numPr>
        <w:ind w:hanging="360"/>
        <w:contextualSpacing/>
      </w:pPr>
      <w:r>
        <w:t xml:space="preserve">Put the variable cost per unit into the different levels of output and we can find fixed cost. </w:t>
      </w:r>
      <w:r>
        <w:rPr>
          <w:b/>
        </w:rPr>
        <w:t>(Find fixed cost)</w:t>
      </w:r>
    </w:p>
    <w:p w:rsidR="00553DD0" w:rsidRDefault="006B3FBD">
      <w:pPr>
        <w:pStyle w:val="normal0"/>
        <w:numPr>
          <w:ilvl w:val="0"/>
          <w:numId w:val="2"/>
        </w:numPr>
        <w:ind w:hanging="360"/>
        <w:contextualSpacing/>
      </w:pPr>
      <w:r>
        <w:t xml:space="preserve">Add fixed and variable cost to get total cost at projected level of output. </w:t>
      </w:r>
      <w:r>
        <w:rPr>
          <w:b/>
        </w:rPr>
        <w:t>(Find total cost at projected output)</w:t>
      </w:r>
    </w:p>
    <w:p w:rsidR="00553DD0" w:rsidRDefault="00553DD0">
      <w:pPr>
        <w:pStyle w:val="normal0"/>
      </w:pPr>
    </w:p>
    <w:p w:rsidR="00553DD0" w:rsidRDefault="006B3FBD">
      <w:pPr>
        <w:pStyle w:val="normal0"/>
      </w:pPr>
      <w:r>
        <w:br w:type="page"/>
      </w:r>
    </w:p>
    <w:p w:rsidR="00553DD0" w:rsidRDefault="00553DD0">
      <w:pPr>
        <w:pStyle w:val="normal0"/>
      </w:pPr>
    </w:p>
    <w:p w:rsidR="00553DD0" w:rsidRDefault="006B3FBD">
      <w:pPr>
        <w:pStyle w:val="normal0"/>
      </w:pPr>
      <w:r>
        <w:rPr>
          <w:b/>
          <w:sz w:val="28"/>
          <w:szCs w:val="28"/>
          <w:u w:val="single"/>
        </w:rPr>
        <w:t>Template</w:t>
      </w:r>
    </w:p>
    <w:p w:rsidR="00553DD0" w:rsidRDefault="00553DD0">
      <w:pPr>
        <w:pStyle w:val="normal0"/>
      </w:pPr>
    </w:p>
    <w:p w:rsidR="00553DD0" w:rsidRDefault="00553DD0">
      <w:pPr>
        <w:pStyle w:val="norm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553DD0">
        <w:tc>
          <w:tcPr>
            <w:tcW w:w="3120" w:type="dxa"/>
            <w:tcMar>
              <w:top w:w="100" w:type="dxa"/>
              <w:left w:w="100" w:type="dxa"/>
              <w:bottom w:w="100" w:type="dxa"/>
              <w:right w:w="100" w:type="dxa"/>
            </w:tcMar>
          </w:tcPr>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6B3FBD">
            <w:pPr>
              <w:pStyle w:val="normal0"/>
              <w:widowControl w:val="0"/>
              <w:spacing w:line="240" w:lineRule="auto"/>
            </w:pPr>
            <w:r>
              <w:rPr>
                <w:b/>
              </w:rPr>
              <w:t>Units</w:t>
            </w:r>
          </w:p>
        </w:tc>
        <w:tc>
          <w:tcPr>
            <w:tcW w:w="3120" w:type="dxa"/>
            <w:tcMar>
              <w:top w:w="100" w:type="dxa"/>
              <w:left w:w="100" w:type="dxa"/>
              <w:bottom w:w="100" w:type="dxa"/>
              <w:right w:w="100" w:type="dxa"/>
            </w:tcMar>
          </w:tcPr>
          <w:p w:rsidR="00553DD0" w:rsidRDefault="006B3FBD">
            <w:pPr>
              <w:pStyle w:val="normal0"/>
              <w:widowControl w:val="0"/>
              <w:spacing w:line="240" w:lineRule="auto"/>
            </w:pPr>
            <w:r>
              <w:rPr>
                <w:b/>
              </w:rPr>
              <w:t xml:space="preserve"> Cost (€)</w:t>
            </w: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t>High</w:t>
            </w:r>
          </w:p>
        </w:tc>
        <w:tc>
          <w:tcPr>
            <w:tcW w:w="3120" w:type="dxa"/>
            <w:tcMar>
              <w:top w:w="100" w:type="dxa"/>
              <w:left w:w="100" w:type="dxa"/>
              <w:bottom w:w="100" w:type="dxa"/>
              <w:right w:w="100" w:type="dxa"/>
            </w:tcMar>
          </w:tcPr>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t>Low</w:t>
            </w:r>
          </w:p>
        </w:tc>
        <w:tc>
          <w:tcPr>
            <w:tcW w:w="3120" w:type="dxa"/>
            <w:tcMar>
              <w:top w:w="100" w:type="dxa"/>
              <w:left w:w="100" w:type="dxa"/>
              <w:bottom w:w="100" w:type="dxa"/>
              <w:right w:w="100" w:type="dxa"/>
            </w:tcMar>
          </w:tcPr>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t>Difference</w:t>
            </w:r>
          </w:p>
        </w:tc>
        <w:tc>
          <w:tcPr>
            <w:tcW w:w="3120" w:type="dxa"/>
            <w:tcMar>
              <w:top w:w="100" w:type="dxa"/>
              <w:left w:w="100" w:type="dxa"/>
              <w:bottom w:w="100" w:type="dxa"/>
              <w:right w:w="100" w:type="dxa"/>
            </w:tcMar>
          </w:tcPr>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t>Variable Cost per unit</w:t>
            </w:r>
          </w:p>
        </w:tc>
        <w:tc>
          <w:tcPr>
            <w:tcW w:w="3120" w:type="dxa"/>
            <w:tcMar>
              <w:top w:w="100" w:type="dxa"/>
              <w:left w:w="100" w:type="dxa"/>
              <w:bottom w:w="100" w:type="dxa"/>
              <w:right w:w="100" w:type="dxa"/>
            </w:tcMar>
          </w:tcPr>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553DD0">
            <w:pPr>
              <w:pStyle w:val="normal0"/>
              <w:widowControl w:val="0"/>
              <w:spacing w:line="240" w:lineRule="auto"/>
            </w:pPr>
          </w:p>
        </w:tc>
      </w:tr>
    </w:tbl>
    <w:p w:rsidR="00553DD0" w:rsidRDefault="00553DD0">
      <w:pPr>
        <w:pStyle w:val="normal0"/>
      </w:pPr>
    </w:p>
    <w:p w:rsidR="00553DD0" w:rsidRDefault="00553DD0">
      <w:pPr>
        <w:pStyle w:val="normal0"/>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20"/>
        <w:gridCol w:w="3120"/>
        <w:gridCol w:w="3120"/>
      </w:tblGrid>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rPr>
                <w:b/>
              </w:rPr>
              <w:t>Working out Fixed Cost</w:t>
            </w:r>
          </w:p>
        </w:tc>
        <w:tc>
          <w:tcPr>
            <w:tcW w:w="3120" w:type="dxa"/>
            <w:tcMar>
              <w:top w:w="100" w:type="dxa"/>
              <w:left w:w="100" w:type="dxa"/>
              <w:bottom w:w="100" w:type="dxa"/>
              <w:right w:w="100" w:type="dxa"/>
            </w:tcMar>
          </w:tcPr>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3120" w:type="dxa"/>
            <w:tcMar>
              <w:top w:w="100" w:type="dxa"/>
              <w:left w:w="100" w:type="dxa"/>
              <w:bottom w:w="100" w:type="dxa"/>
              <w:right w:w="100" w:type="dxa"/>
            </w:tcMar>
          </w:tcPr>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6B3FBD">
            <w:pPr>
              <w:pStyle w:val="normal0"/>
              <w:widowControl w:val="0"/>
              <w:spacing w:line="240" w:lineRule="auto"/>
            </w:pPr>
            <w:r>
              <w:t>High (€)</w:t>
            </w:r>
          </w:p>
        </w:tc>
        <w:tc>
          <w:tcPr>
            <w:tcW w:w="3120" w:type="dxa"/>
            <w:tcMar>
              <w:top w:w="100" w:type="dxa"/>
              <w:left w:w="100" w:type="dxa"/>
              <w:bottom w:w="100" w:type="dxa"/>
              <w:right w:w="100" w:type="dxa"/>
            </w:tcMar>
          </w:tcPr>
          <w:p w:rsidR="00553DD0" w:rsidRDefault="006B3FBD">
            <w:pPr>
              <w:pStyle w:val="normal0"/>
              <w:widowControl w:val="0"/>
              <w:spacing w:line="240" w:lineRule="auto"/>
            </w:pPr>
            <w:r>
              <w:t>Low (€)</w:t>
            </w: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t>Total Cost</w:t>
            </w:r>
          </w:p>
        </w:tc>
        <w:tc>
          <w:tcPr>
            <w:tcW w:w="3120" w:type="dxa"/>
            <w:tcMar>
              <w:top w:w="100" w:type="dxa"/>
              <w:left w:w="100" w:type="dxa"/>
              <w:bottom w:w="100" w:type="dxa"/>
              <w:right w:w="100" w:type="dxa"/>
            </w:tcMar>
          </w:tcPr>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t>Less Variable Cost</w:t>
            </w:r>
          </w:p>
        </w:tc>
        <w:tc>
          <w:tcPr>
            <w:tcW w:w="3120" w:type="dxa"/>
            <w:tcMar>
              <w:top w:w="100" w:type="dxa"/>
              <w:left w:w="100" w:type="dxa"/>
              <w:bottom w:w="100" w:type="dxa"/>
              <w:right w:w="100" w:type="dxa"/>
            </w:tcMar>
          </w:tcPr>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3120" w:type="dxa"/>
            <w:tcMar>
              <w:top w:w="100" w:type="dxa"/>
              <w:left w:w="100" w:type="dxa"/>
              <w:bottom w:w="100" w:type="dxa"/>
              <w:right w:w="100" w:type="dxa"/>
            </w:tcMar>
          </w:tcPr>
          <w:p w:rsidR="00553DD0" w:rsidRDefault="006B3FBD">
            <w:pPr>
              <w:pStyle w:val="normal0"/>
              <w:widowControl w:val="0"/>
              <w:spacing w:line="240" w:lineRule="auto"/>
            </w:pPr>
            <w:r>
              <w:t>Fixed Cost</w:t>
            </w:r>
          </w:p>
        </w:tc>
        <w:tc>
          <w:tcPr>
            <w:tcW w:w="3120" w:type="dxa"/>
            <w:tcMar>
              <w:top w:w="100" w:type="dxa"/>
              <w:left w:w="100" w:type="dxa"/>
              <w:bottom w:w="100" w:type="dxa"/>
              <w:right w:w="100" w:type="dxa"/>
            </w:tcMar>
          </w:tcPr>
          <w:p w:rsidR="00553DD0" w:rsidRDefault="00553DD0">
            <w:pPr>
              <w:pStyle w:val="normal0"/>
              <w:widowControl w:val="0"/>
              <w:spacing w:line="240" w:lineRule="auto"/>
            </w:pPr>
          </w:p>
        </w:tc>
        <w:tc>
          <w:tcPr>
            <w:tcW w:w="3120" w:type="dxa"/>
            <w:tcMar>
              <w:top w:w="100" w:type="dxa"/>
              <w:left w:w="100" w:type="dxa"/>
              <w:bottom w:w="100" w:type="dxa"/>
              <w:right w:w="100" w:type="dxa"/>
            </w:tcMar>
          </w:tcPr>
          <w:p w:rsidR="00553DD0" w:rsidRDefault="00553DD0">
            <w:pPr>
              <w:pStyle w:val="normal0"/>
              <w:widowControl w:val="0"/>
              <w:spacing w:line="240" w:lineRule="auto"/>
            </w:pPr>
          </w:p>
        </w:tc>
      </w:tr>
    </w:tbl>
    <w:p w:rsidR="00553DD0" w:rsidRDefault="00553DD0">
      <w:pPr>
        <w:pStyle w:val="normal0"/>
      </w:pPr>
    </w:p>
    <w:p w:rsidR="00553DD0" w:rsidRDefault="00553DD0">
      <w:pPr>
        <w:pStyle w:val="normal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rPr>
                <w:b/>
              </w:rPr>
              <w:t>Total Cost at expected output of x units</w:t>
            </w:r>
          </w:p>
        </w:tc>
        <w:tc>
          <w:tcPr>
            <w:tcW w:w="468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t>Fixed Cost</w:t>
            </w:r>
          </w:p>
        </w:tc>
        <w:tc>
          <w:tcPr>
            <w:tcW w:w="468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t>Variable Cost</w:t>
            </w:r>
          </w:p>
        </w:tc>
        <w:tc>
          <w:tcPr>
            <w:tcW w:w="468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t>Total Cost</w:t>
            </w:r>
          </w:p>
        </w:tc>
        <w:tc>
          <w:tcPr>
            <w:tcW w:w="4680" w:type="dxa"/>
            <w:tcMar>
              <w:top w:w="100" w:type="dxa"/>
              <w:left w:w="100" w:type="dxa"/>
              <w:bottom w:w="100" w:type="dxa"/>
              <w:right w:w="100" w:type="dxa"/>
            </w:tcMar>
          </w:tcPr>
          <w:p w:rsidR="00553DD0" w:rsidRDefault="00553DD0">
            <w:pPr>
              <w:pStyle w:val="normal0"/>
              <w:widowControl w:val="0"/>
              <w:spacing w:line="240" w:lineRule="auto"/>
            </w:pPr>
          </w:p>
        </w:tc>
      </w:tr>
    </w:tbl>
    <w:p w:rsidR="00553DD0" w:rsidRDefault="006B3FBD">
      <w:pPr>
        <w:pStyle w:val="normal0"/>
      </w:pPr>
      <w:r>
        <w:br w:type="page"/>
      </w:r>
    </w:p>
    <w:p w:rsidR="00553DD0" w:rsidRDefault="00553DD0">
      <w:pPr>
        <w:pStyle w:val="normal0"/>
      </w:pPr>
    </w:p>
    <w:p w:rsidR="00553DD0" w:rsidRDefault="00553DD0">
      <w:pPr>
        <w:pStyle w:val="normal0"/>
      </w:pPr>
    </w:p>
    <w:p w:rsidR="00553DD0" w:rsidRDefault="006B3FBD">
      <w:pPr>
        <w:pStyle w:val="normal0"/>
        <w:jc w:val="center"/>
      </w:pPr>
      <w:r>
        <w:rPr>
          <w:b/>
          <w:sz w:val="36"/>
          <w:szCs w:val="36"/>
          <w:u w:val="single"/>
        </w:rPr>
        <w:t xml:space="preserve">Product Costing </w:t>
      </w:r>
    </w:p>
    <w:p w:rsidR="00553DD0" w:rsidRDefault="00553DD0">
      <w:pPr>
        <w:pStyle w:val="normal0"/>
      </w:pPr>
    </w:p>
    <w:p w:rsidR="00553DD0" w:rsidRDefault="006B3FBD">
      <w:pPr>
        <w:pStyle w:val="normal0"/>
      </w:pPr>
      <w:r>
        <w:rPr>
          <w:b/>
          <w:sz w:val="28"/>
          <w:szCs w:val="28"/>
        </w:rPr>
        <w:t>Introduction</w:t>
      </w:r>
    </w:p>
    <w:p w:rsidR="00553DD0" w:rsidRDefault="00553DD0">
      <w:pPr>
        <w:pStyle w:val="normal0"/>
      </w:pPr>
    </w:p>
    <w:p w:rsidR="00553DD0" w:rsidRDefault="006B3FBD">
      <w:pPr>
        <w:pStyle w:val="normal0"/>
      </w:pPr>
      <w:r>
        <w:rPr>
          <w:b/>
          <w:sz w:val="24"/>
          <w:szCs w:val="24"/>
        </w:rPr>
        <w:t>Product Costing</w:t>
      </w:r>
    </w:p>
    <w:p w:rsidR="00553DD0" w:rsidRDefault="00553DD0">
      <w:pPr>
        <w:pStyle w:val="normal0"/>
      </w:pPr>
    </w:p>
    <w:p w:rsidR="00553DD0" w:rsidRDefault="006B3FBD">
      <w:pPr>
        <w:pStyle w:val="normal0"/>
      </w:pPr>
      <w:r>
        <w:t>Product costing is the process of finding out how much it costs to produce one unit of product. In order to do this one must collect and collate all of the costs that are relevant to the product.</w:t>
      </w:r>
    </w:p>
    <w:p w:rsidR="00553DD0" w:rsidRDefault="006B3FBD">
      <w:pPr>
        <w:pStyle w:val="normal0"/>
      </w:pPr>
      <w:r>
        <w:t xml:space="preserve"> </w:t>
      </w:r>
    </w:p>
    <w:p w:rsidR="00553DD0" w:rsidRDefault="006B3FBD">
      <w:pPr>
        <w:pStyle w:val="normal0"/>
      </w:pPr>
      <w:r>
        <w:rPr>
          <w:b/>
        </w:rPr>
        <w:t>J</w:t>
      </w:r>
      <w:r>
        <w:rPr>
          <w:b/>
          <w:sz w:val="24"/>
          <w:szCs w:val="24"/>
        </w:rPr>
        <w:t>ob Costing</w:t>
      </w:r>
    </w:p>
    <w:p w:rsidR="00553DD0" w:rsidRDefault="00553DD0">
      <w:pPr>
        <w:pStyle w:val="normal0"/>
      </w:pPr>
    </w:p>
    <w:p w:rsidR="00553DD0" w:rsidRDefault="006B3FBD">
      <w:pPr>
        <w:pStyle w:val="normal0"/>
      </w:pPr>
      <w:r>
        <w:t>Job costing is carrying out work specifically at the request of the customer. This can be an individual item, for example a tailor-made suit. Each job will consist of different materials, direct labour, direct expenses and overhead costs.</w:t>
      </w:r>
    </w:p>
    <w:p w:rsidR="00553DD0" w:rsidRDefault="00553DD0">
      <w:pPr>
        <w:pStyle w:val="normal0"/>
      </w:pPr>
    </w:p>
    <w:p w:rsidR="00553DD0" w:rsidRDefault="006B3FBD">
      <w:pPr>
        <w:pStyle w:val="normal0"/>
      </w:pPr>
      <w:r>
        <w:rPr>
          <w:b/>
          <w:sz w:val="24"/>
          <w:szCs w:val="24"/>
        </w:rPr>
        <w:t>Reasons for Product Costing</w:t>
      </w:r>
    </w:p>
    <w:p w:rsidR="00553DD0" w:rsidRDefault="006B3FBD">
      <w:pPr>
        <w:pStyle w:val="normal0"/>
      </w:pPr>
      <w:r>
        <w:t xml:space="preserve"> </w:t>
      </w:r>
    </w:p>
    <w:p w:rsidR="00553DD0" w:rsidRDefault="006B3FBD">
      <w:pPr>
        <w:pStyle w:val="normal0"/>
        <w:numPr>
          <w:ilvl w:val="0"/>
          <w:numId w:val="8"/>
        </w:numPr>
        <w:ind w:hanging="360"/>
        <w:contextualSpacing/>
      </w:pPr>
      <w:r>
        <w:t xml:space="preserve">To set selling price - the selling price of a product must reflect the cost of producing the product along with any anticipated profits. </w:t>
      </w:r>
    </w:p>
    <w:p w:rsidR="00553DD0" w:rsidRDefault="00553DD0">
      <w:pPr>
        <w:pStyle w:val="normal0"/>
      </w:pPr>
    </w:p>
    <w:p w:rsidR="00553DD0" w:rsidRDefault="006B3FBD">
      <w:pPr>
        <w:pStyle w:val="normal0"/>
        <w:numPr>
          <w:ilvl w:val="0"/>
          <w:numId w:val="8"/>
        </w:numPr>
        <w:ind w:hanging="360"/>
        <w:contextualSpacing/>
      </w:pPr>
      <w:r>
        <w:t>Control of costs - to control costs it is necessary to compare budgeted costs with actual costs.</w:t>
      </w:r>
    </w:p>
    <w:p w:rsidR="00553DD0" w:rsidRDefault="00553DD0">
      <w:pPr>
        <w:pStyle w:val="normal0"/>
      </w:pPr>
    </w:p>
    <w:p w:rsidR="00553DD0" w:rsidRDefault="006B3FBD">
      <w:pPr>
        <w:pStyle w:val="normal0"/>
        <w:numPr>
          <w:ilvl w:val="0"/>
          <w:numId w:val="8"/>
        </w:numPr>
        <w:ind w:hanging="360"/>
        <w:contextualSpacing/>
      </w:pPr>
      <w:r>
        <w:t>Stock valuation in order to be able to complete the final accounts at the end of the financial period</w:t>
      </w:r>
      <w:proofErr w:type="gramStart"/>
      <w:r>
        <w:t>,  it</w:t>
      </w:r>
      <w:proofErr w:type="gramEnd"/>
      <w:r>
        <w:t xml:space="preserve"> is necessary to know the value of opening and closing stock.</w:t>
      </w:r>
    </w:p>
    <w:p w:rsidR="00553DD0" w:rsidRDefault="006B3FBD">
      <w:pPr>
        <w:pStyle w:val="normal0"/>
      </w:pPr>
      <w:r>
        <w:t xml:space="preserve"> </w:t>
      </w:r>
    </w:p>
    <w:p w:rsidR="00553DD0" w:rsidRDefault="006B3FBD">
      <w:pPr>
        <w:pStyle w:val="normal0"/>
        <w:numPr>
          <w:ilvl w:val="0"/>
          <w:numId w:val="8"/>
        </w:numPr>
        <w:ind w:hanging="360"/>
        <w:contextualSpacing/>
      </w:pPr>
      <w:r>
        <w:t>To aid the planning and decision making process.</w:t>
      </w:r>
    </w:p>
    <w:p w:rsidR="00553DD0" w:rsidRDefault="006B3FBD">
      <w:pPr>
        <w:pStyle w:val="normal0"/>
      </w:pPr>
      <w:r>
        <w:t xml:space="preserve"> </w:t>
      </w:r>
    </w:p>
    <w:p w:rsidR="00553DD0" w:rsidRDefault="006B3FBD">
      <w:pPr>
        <w:pStyle w:val="normal0"/>
      </w:pPr>
      <w:r>
        <w:t xml:space="preserve">Note: When deciding on the selling price for a product it is necessary to work from budgeted and not actual figures.  </w:t>
      </w:r>
    </w:p>
    <w:p w:rsidR="00553DD0" w:rsidRDefault="006B3FBD">
      <w:pPr>
        <w:pStyle w:val="normal0"/>
      </w:pPr>
      <w:r>
        <w:t xml:space="preserve"> </w:t>
      </w:r>
    </w:p>
    <w:p w:rsidR="008A4AA9" w:rsidRDefault="008A4AA9">
      <w:pPr>
        <w:pStyle w:val="normal0"/>
        <w:rPr>
          <w:b/>
          <w:sz w:val="28"/>
          <w:szCs w:val="28"/>
          <w:u w:val="single"/>
        </w:rPr>
      </w:pPr>
    </w:p>
    <w:p w:rsidR="008A4AA9" w:rsidRDefault="008A4AA9">
      <w:pPr>
        <w:pStyle w:val="normal0"/>
        <w:rPr>
          <w:b/>
          <w:sz w:val="28"/>
          <w:szCs w:val="28"/>
          <w:u w:val="single"/>
        </w:rPr>
      </w:pPr>
    </w:p>
    <w:p w:rsidR="008A4AA9" w:rsidRDefault="008A4AA9">
      <w:pPr>
        <w:pStyle w:val="normal0"/>
        <w:rPr>
          <w:b/>
          <w:sz w:val="28"/>
          <w:szCs w:val="28"/>
          <w:u w:val="single"/>
        </w:rPr>
      </w:pPr>
    </w:p>
    <w:p w:rsidR="008A4AA9" w:rsidRDefault="008A4AA9">
      <w:pPr>
        <w:pStyle w:val="normal0"/>
        <w:rPr>
          <w:b/>
          <w:sz w:val="28"/>
          <w:szCs w:val="28"/>
          <w:u w:val="single"/>
        </w:rPr>
      </w:pPr>
    </w:p>
    <w:p w:rsidR="008A4AA9" w:rsidRDefault="008A4AA9">
      <w:pPr>
        <w:pStyle w:val="normal0"/>
        <w:rPr>
          <w:b/>
          <w:sz w:val="28"/>
          <w:szCs w:val="28"/>
          <w:u w:val="single"/>
        </w:rPr>
      </w:pPr>
    </w:p>
    <w:p w:rsidR="008A4AA9" w:rsidRDefault="008A4AA9">
      <w:pPr>
        <w:pStyle w:val="normal0"/>
        <w:rPr>
          <w:b/>
          <w:sz w:val="28"/>
          <w:szCs w:val="28"/>
          <w:u w:val="single"/>
        </w:rPr>
      </w:pPr>
    </w:p>
    <w:p w:rsidR="008A4AA9" w:rsidRDefault="008A4AA9">
      <w:pPr>
        <w:pStyle w:val="normal0"/>
        <w:rPr>
          <w:b/>
          <w:sz w:val="28"/>
          <w:szCs w:val="28"/>
          <w:u w:val="single"/>
        </w:rPr>
      </w:pPr>
    </w:p>
    <w:p w:rsidR="008A4AA9" w:rsidRDefault="008A4AA9">
      <w:pPr>
        <w:pStyle w:val="normal0"/>
        <w:rPr>
          <w:b/>
          <w:sz w:val="28"/>
          <w:szCs w:val="28"/>
          <w:u w:val="single"/>
        </w:rPr>
      </w:pPr>
    </w:p>
    <w:p w:rsidR="00553DD0" w:rsidRDefault="006B3FBD">
      <w:pPr>
        <w:pStyle w:val="normal0"/>
      </w:pPr>
      <w:r>
        <w:rPr>
          <w:b/>
          <w:sz w:val="28"/>
          <w:szCs w:val="28"/>
          <w:u w:val="single"/>
        </w:rPr>
        <w:lastRenderedPageBreak/>
        <w:t>Absorption Costing</w:t>
      </w:r>
    </w:p>
    <w:p w:rsidR="00553DD0" w:rsidRDefault="00553DD0">
      <w:pPr>
        <w:pStyle w:val="normal0"/>
      </w:pPr>
    </w:p>
    <w:p w:rsidR="00553DD0" w:rsidRDefault="006B3FBD">
      <w:pPr>
        <w:pStyle w:val="normal0"/>
      </w:pPr>
      <w:r>
        <w:rPr>
          <w:b/>
          <w:sz w:val="28"/>
          <w:szCs w:val="28"/>
        </w:rPr>
        <w:t>Introduction</w:t>
      </w:r>
    </w:p>
    <w:p w:rsidR="00553DD0" w:rsidRDefault="00553DD0">
      <w:pPr>
        <w:pStyle w:val="normal0"/>
      </w:pPr>
    </w:p>
    <w:p w:rsidR="00553DD0" w:rsidRDefault="006B3FBD">
      <w:pPr>
        <w:pStyle w:val="normal0"/>
      </w:pPr>
      <w:r>
        <w:t>When costing a product, both direct and indirect costs must be included. The direct costs can be allocated precisely to a product but indirect costs can't. Therefore these indirect costs must be divided up in a fair manner in order to include them in the cost of the product.</w:t>
      </w:r>
    </w:p>
    <w:p w:rsidR="00553DD0" w:rsidRDefault="00553DD0">
      <w:pPr>
        <w:pStyle w:val="normal0"/>
      </w:pPr>
    </w:p>
    <w:p w:rsidR="00553DD0" w:rsidRDefault="006B3FBD">
      <w:pPr>
        <w:pStyle w:val="normal0"/>
      </w:pPr>
      <w:r>
        <w:rPr>
          <w:b/>
          <w:u w:val="single"/>
        </w:rPr>
        <w:t xml:space="preserve">Absorption costing is the process of insuring that the indirect costs of </w:t>
      </w:r>
      <w:proofErr w:type="gramStart"/>
      <w:r>
        <w:rPr>
          <w:b/>
          <w:u w:val="single"/>
        </w:rPr>
        <w:t>production  are</w:t>
      </w:r>
      <w:proofErr w:type="gramEnd"/>
      <w:r>
        <w:rPr>
          <w:b/>
          <w:u w:val="single"/>
        </w:rPr>
        <w:t xml:space="preserve"> brought into the final cost of producing a product</w:t>
      </w:r>
      <w:r>
        <w:t xml:space="preserve">. It is sometimes referred to as full costing because it includes indirect costs when calculating the cost of production. </w:t>
      </w:r>
      <w:r>
        <w:rPr>
          <w:b/>
          <w:u w:val="single"/>
        </w:rPr>
        <w:t>This method ensures that all incurred costs are recovered from the selling price.</w:t>
      </w:r>
    </w:p>
    <w:p w:rsidR="00553DD0" w:rsidRDefault="00553DD0">
      <w:pPr>
        <w:pStyle w:val="normal0"/>
      </w:pPr>
    </w:p>
    <w:p w:rsidR="00553DD0" w:rsidRDefault="006B3FBD">
      <w:pPr>
        <w:pStyle w:val="normal0"/>
      </w:pPr>
      <w:r>
        <w:t>The main purpose of costing is to establish a selling price for a product.</w:t>
      </w:r>
    </w:p>
    <w:p w:rsidR="00553DD0" w:rsidRDefault="00553DD0">
      <w:pPr>
        <w:pStyle w:val="normal0"/>
      </w:pPr>
    </w:p>
    <w:p w:rsidR="00553DD0" w:rsidRDefault="006B3FBD">
      <w:pPr>
        <w:pStyle w:val="normal0"/>
      </w:pPr>
      <w:r>
        <w:t xml:space="preserve">Under absorption costing, the fixed overheads such as rent and other indirect costs are absorbed into the cost of the product. This process is called overhead recovery. </w:t>
      </w:r>
    </w:p>
    <w:p w:rsidR="00553DD0" w:rsidRDefault="00553DD0">
      <w:pPr>
        <w:pStyle w:val="normal0"/>
      </w:pPr>
    </w:p>
    <w:p w:rsidR="00553DD0" w:rsidRDefault="006B3FBD">
      <w:pPr>
        <w:pStyle w:val="normal0"/>
      </w:pPr>
      <w:r>
        <w:rPr>
          <w:b/>
          <w:sz w:val="28"/>
          <w:szCs w:val="28"/>
        </w:rPr>
        <w:t>Summary of Product Costing for Planning and Control</w:t>
      </w:r>
    </w:p>
    <w:p w:rsidR="00553DD0" w:rsidRDefault="00553DD0">
      <w:pPr>
        <w:pStyle w:val="normal0"/>
      </w:pPr>
    </w:p>
    <w:p w:rsidR="00553DD0" w:rsidRDefault="006B3FBD">
      <w:pPr>
        <w:pStyle w:val="normal0"/>
      </w:pPr>
      <w:r>
        <w:t>In a firm organised into departments, costs are ascertained by:</w:t>
      </w:r>
    </w:p>
    <w:p w:rsidR="00553DD0" w:rsidRDefault="00553DD0">
      <w:pPr>
        <w:pStyle w:val="normal0"/>
      </w:pPr>
    </w:p>
    <w:p w:rsidR="00553DD0" w:rsidRDefault="006B3FBD">
      <w:pPr>
        <w:pStyle w:val="normal0"/>
        <w:numPr>
          <w:ilvl w:val="0"/>
          <w:numId w:val="15"/>
        </w:numPr>
        <w:ind w:hanging="360"/>
        <w:contextualSpacing/>
      </w:pPr>
      <w:r>
        <w:t xml:space="preserve">Allocation of direct costs which can be linked directly to the item being </w:t>
      </w:r>
      <w:proofErr w:type="spellStart"/>
      <w:r>
        <w:t>costed</w:t>
      </w:r>
      <w:proofErr w:type="spellEnd"/>
      <w:r>
        <w:t>.</w:t>
      </w:r>
    </w:p>
    <w:p w:rsidR="00553DD0" w:rsidRDefault="006B3FBD">
      <w:pPr>
        <w:pStyle w:val="normal0"/>
        <w:numPr>
          <w:ilvl w:val="0"/>
          <w:numId w:val="15"/>
        </w:numPr>
        <w:ind w:hanging="360"/>
        <w:contextualSpacing/>
      </w:pPr>
      <w:r>
        <w:t>Apportionment of indirect costs between departments using suitable bases of apportionment</w:t>
      </w:r>
    </w:p>
    <w:p w:rsidR="00553DD0" w:rsidRDefault="006B3FBD">
      <w:pPr>
        <w:pStyle w:val="normal0"/>
        <w:numPr>
          <w:ilvl w:val="0"/>
          <w:numId w:val="15"/>
        </w:numPr>
        <w:ind w:hanging="360"/>
        <w:contextualSpacing/>
      </w:pPr>
      <w:r>
        <w:t>Reapportionment of service department costs into production departments.</w:t>
      </w:r>
    </w:p>
    <w:p w:rsidR="00553DD0" w:rsidRDefault="006B3FBD">
      <w:pPr>
        <w:pStyle w:val="normal0"/>
        <w:numPr>
          <w:ilvl w:val="0"/>
          <w:numId w:val="15"/>
        </w:numPr>
        <w:ind w:hanging="360"/>
        <w:contextualSpacing/>
      </w:pPr>
      <w:r>
        <w:t>Absorption of departmental overheads into the cost at a predetermined rate.</w:t>
      </w:r>
    </w:p>
    <w:p w:rsidR="00553DD0" w:rsidRDefault="00553DD0">
      <w:pPr>
        <w:pStyle w:val="normal0"/>
      </w:pPr>
    </w:p>
    <w:p w:rsidR="00553DD0" w:rsidRDefault="006B3FBD">
      <w:pPr>
        <w:pStyle w:val="normal0"/>
      </w:pPr>
      <w:r>
        <w:rPr>
          <w:b/>
          <w:sz w:val="28"/>
          <w:szCs w:val="28"/>
        </w:rPr>
        <w:t>Absorption (indirect costs)</w:t>
      </w:r>
    </w:p>
    <w:p w:rsidR="00553DD0" w:rsidRDefault="006B3FBD">
      <w:pPr>
        <w:pStyle w:val="normal0"/>
      </w:pPr>
      <w:r>
        <w:t xml:space="preserve"> </w:t>
      </w:r>
    </w:p>
    <w:p w:rsidR="00553DD0" w:rsidRDefault="006B3FBD">
      <w:pPr>
        <w:pStyle w:val="normal0"/>
      </w:pPr>
      <w:r>
        <w:t xml:space="preserve">Overhead absorption means that the overhead costs are included (absorbed) in the cost of producing a product. This is done by calculating predetermined overhead absorption rates. These are usually calculated: </w:t>
      </w:r>
    </w:p>
    <w:p w:rsidR="00553DD0" w:rsidRDefault="00553DD0">
      <w:pPr>
        <w:pStyle w:val="normal0"/>
      </w:pPr>
    </w:p>
    <w:p w:rsidR="00553DD0" w:rsidRDefault="006B3FBD">
      <w:pPr>
        <w:pStyle w:val="normal0"/>
        <w:numPr>
          <w:ilvl w:val="0"/>
          <w:numId w:val="6"/>
        </w:numPr>
        <w:ind w:hanging="360"/>
        <w:contextualSpacing/>
      </w:pPr>
      <w:r>
        <w:t>per-direct labour hour</w:t>
      </w:r>
    </w:p>
    <w:p w:rsidR="00553DD0" w:rsidRDefault="006B3FBD">
      <w:pPr>
        <w:pStyle w:val="normal0"/>
        <w:numPr>
          <w:ilvl w:val="0"/>
          <w:numId w:val="6"/>
        </w:numPr>
        <w:ind w:hanging="360"/>
        <w:contextualSpacing/>
      </w:pPr>
      <w:r>
        <w:t xml:space="preserve">per machine hour </w:t>
      </w:r>
    </w:p>
    <w:p w:rsidR="00553DD0" w:rsidRDefault="006B3FBD">
      <w:pPr>
        <w:pStyle w:val="normal0"/>
        <w:numPr>
          <w:ilvl w:val="0"/>
          <w:numId w:val="6"/>
        </w:numPr>
        <w:ind w:hanging="360"/>
        <w:contextualSpacing/>
      </w:pPr>
      <w:r>
        <w:t xml:space="preserve">per unit produced </w:t>
      </w:r>
    </w:p>
    <w:p w:rsidR="00553DD0" w:rsidRDefault="00553DD0">
      <w:pPr>
        <w:pStyle w:val="normal0"/>
      </w:pPr>
    </w:p>
    <w:p w:rsidR="00553DD0" w:rsidRDefault="006B3FBD">
      <w:pPr>
        <w:pStyle w:val="normal0"/>
      </w:pPr>
      <w:r>
        <w:rPr>
          <w:b/>
          <w:u w:val="single"/>
        </w:rPr>
        <w:t>Note that the overhead absorption rate is based on the budgeted figures for the year and not the actual figures. This is because the actual figures may not be known until the end of the year.</w:t>
      </w:r>
    </w:p>
    <w:p w:rsidR="00553DD0" w:rsidRDefault="00553DD0">
      <w:pPr>
        <w:pStyle w:val="normal0"/>
      </w:pPr>
    </w:p>
    <w:p w:rsidR="00553DD0" w:rsidRDefault="006B3FBD">
      <w:pPr>
        <w:pStyle w:val="normal0"/>
      </w:pPr>
      <w:r>
        <w:lastRenderedPageBreak/>
        <w:t xml:space="preserve">The overhead absorption rate is based on the </w:t>
      </w:r>
      <w:r>
        <w:rPr>
          <w:b/>
          <w:u w:val="single"/>
        </w:rPr>
        <w:t>dominant activity</w:t>
      </w:r>
      <w:r>
        <w:t>, e.g. labour hours in a labour intensive production process.</w:t>
      </w:r>
    </w:p>
    <w:p w:rsidR="00553DD0" w:rsidRDefault="00553DD0">
      <w:pPr>
        <w:pStyle w:val="normal0"/>
      </w:pPr>
    </w:p>
    <w:p w:rsidR="00553DD0" w:rsidRDefault="006B3FBD">
      <w:pPr>
        <w:pStyle w:val="normal0"/>
      </w:pPr>
      <w:r>
        <w:rPr>
          <w:b/>
          <w:sz w:val="28"/>
          <w:szCs w:val="28"/>
        </w:rPr>
        <w:t>Under/Over-absorption</w:t>
      </w:r>
    </w:p>
    <w:p w:rsidR="00553DD0" w:rsidRDefault="00553DD0">
      <w:pPr>
        <w:pStyle w:val="normal0"/>
      </w:pPr>
    </w:p>
    <w:p w:rsidR="00553DD0" w:rsidRDefault="006B3FBD">
      <w:pPr>
        <w:pStyle w:val="normal0"/>
      </w:pPr>
      <w:r>
        <w:t>Overhead absorption rates are based on budgeted figures (as the actual figures are not available). Businesses cannot wait until the actual figures are ready as they would not be able to calculate the selling price of the products as well as the actual costs involved in producing the products.</w:t>
      </w:r>
    </w:p>
    <w:p w:rsidR="00553DD0" w:rsidRDefault="00553DD0">
      <w:pPr>
        <w:pStyle w:val="normal0"/>
      </w:pPr>
    </w:p>
    <w:p w:rsidR="00553DD0" w:rsidRDefault="006B3FBD">
      <w:pPr>
        <w:pStyle w:val="normal0"/>
        <w:numPr>
          <w:ilvl w:val="0"/>
          <w:numId w:val="11"/>
        </w:numPr>
        <w:ind w:hanging="360"/>
        <w:contextualSpacing/>
      </w:pPr>
      <w:r>
        <w:t>Under-absorption occurs when actual overheads are greater than budgeted figures. The firm has priced its products to low. This is a loss to the firm. The firm has underpriced the job.</w:t>
      </w:r>
    </w:p>
    <w:p w:rsidR="00553DD0" w:rsidRDefault="006B3FBD">
      <w:pPr>
        <w:pStyle w:val="normal0"/>
        <w:numPr>
          <w:ilvl w:val="0"/>
          <w:numId w:val="11"/>
        </w:numPr>
        <w:ind w:hanging="360"/>
        <w:contextualSpacing/>
      </w:pPr>
      <w:r>
        <w:t>Over-absorption occurs when actual overheads are less than budgeted figures. The firm has priced its products too high. This is a profit to the firm. The firm has overpriced the job.</w:t>
      </w:r>
    </w:p>
    <w:p w:rsidR="00553DD0" w:rsidRDefault="00553DD0">
      <w:pPr>
        <w:pStyle w:val="normal0"/>
      </w:pPr>
    </w:p>
    <w:p w:rsidR="00553DD0" w:rsidRDefault="006B3FBD">
      <w:pPr>
        <w:pStyle w:val="normal0"/>
      </w:pPr>
      <w:r>
        <w:t>Note: When actual figures are known they are compared to budgeted figures.</w:t>
      </w:r>
    </w:p>
    <w:p w:rsidR="00553DD0" w:rsidRDefault="00553DD0">
      <w:pPr>
        <w:pStyle w:val="normal0"/>
      </w:pPr>
    </w:p>
    <w:p w:rsidR="00553DD0" w:rsidRDefault="00553DD0">
      <w:pPr>
        <w:pStyle w:val="normal0"/>
      </w:pPr>
    </w:p>
    <w:p w:rsidR="00553DD0" w:rsidRDefault="006B3FBD">
      <w:pPr>
        <w:pStyle w:val="normal0"/>
      </w:pPr>
      <w:r>
        <w:rPr>
          <w:b/>
          <w:sz w:val="28"/>
          <w:szCs w:val="28"/>
        </w:rPr>
        <w:t>Apportionment</w:t>
      </w:r>
    </w:p>
    <w:p w:rsidR="00553DD0" w:rsidRDefault="00553DD0">
      <w:pPr>
        <w:pStyle w:val="normal0"/>
      </w:pPr>
    </w:p>
    <w:p w:rsidR="00553DD0" w:rsidRDefault="006B3FBD">
      <w:pPr>
        <w:pStyle w:val="normal0"/>
      </w:pPr>
      <w:r>
        <w:t xml:space="preserve">Apportionment is the term used when </w:t>
      </w:r>
      <w:r>
        <w:rPr>
          <w:b/>
          <w:u w:val="single"/>
        </w:rPr>
        <w:t>dividing overheads</w:t>
      </w:r>
      <w:r>
        <w:t xml:space="preserve"> which </w:t>
      </w:r>
      <w:r>
        <w:rPr>
          <w:b/>
          <w:u w:val="single"/>
        </w:rPr>
        <w:t>cannot</w:t>
      </w:r>
      <w:r>
        <w:t xml:space="preserve"> be specifically identified with any one department. Overheads are divided among the different cost centres or departments using an equitable basis of apportionment.</w:t>
      </w:r>
    </w:p>
    <w:p w:rsidR="00553DD0" w:rsidRDefault="00553DD0">
      <w:pPr>
        <w:pStyle w:val="normal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rPr>
                <w:b/>
              </w:rPr>
              <w:t>Basis of Apportionment</w:t>
            </w:r>
          </w:p>
        </w:tc>
        <w:tc>
          <w:tcPr>
            <w:tcW w:w="4680" w:type="dxa"/>
            <w:tcMar>
              <w:top w:w="100" w:type="dxa"/>
              <w:left w:w="100" w:type="dxa"/>
              <w:bottom w:w="100" w:type="dxa"/>
              <w:right w:w="100" w:type="dxa"/>
            </w:tcMar>
          </w:tcPr>
          <w:p w:rsidR="00553DD0" w:rsidRDefault="006B3FBD">
            <w:pPr>
              <w:pStyle w:val="normal0"/>
              <w:widowControl w:val="0"/>
              <w:spacing w:line="240" w:lineRule="auto"/>
            </w:pPr>
            <w:r>
              <w:rPr>
                <w:b/>
              </w:rPr>
              <w:t>Overheads</w:t>
            </w:r>
          </w:p>
        </w:tc>
      </w:tr>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t>Direct labour hours/cost/no of employees</w:t>
            </w:r>
          </w:p>
        </w:tc>
        <w:tc>
          <w:tcPr>
            <w:tcW w:w="4680" w:type="dxa"/>
            <w:tcMar>
              <w:top w:w="100" w:type="dxa"/>
              <w:left w:w="100" w:type="dxa"/>
              <w:bottom w:w="100" w:type="dxa"/>
              <w:right w:w="100" w:type="dxa"/>
            </w:tcMar>
          </w:tcPr>
          <w:p w:rsidR="00553DD0" w:rsidRDefault="006B3FBD">
            <w:pPr>
              <w:pStyle w:val="normal0"/>
              <w:widowControl w:val="0"/>
              <w:spacing w:line="240" w:lineRule="auto"/>
            </w:pPr>
            <w:r>
              <w:t>Factory supervision salaries</w:t>
            </w:r>
          </w:p>
          <w:p w:rsidR="00553DD0" w:rsidRDefault="006B3FBD">
            <w:pPr>
              <w:pStyle w:val="normal0"/>
              <w:widowControl w:val="0"/>
              <w:spacing w:line="240" w:lineRule="auto"/>
            </w:pPr>
            <w:r>
              <w:t>Factory administration costs</w:t>
            </w:r>
          </w:p>
          <w:p w:rsidR="00553DD0" w:rsidRDefault="006B3FBD">
            <w:pPr>
              <w:pStyle w:val="normal0"/>
              <w:widowControl w:val="0"/>
              <w:spacing w:line="240" w:lineRule="auto"/>
            </w:pPr>
            <w:r>
              <w:t>Factory canteen costs</w:t>
            </w:r>
          </w:p>
          <w:p w:rsidR="00553DD0" w:rsidRDefault="006B3FBD">
            <w:pPr>
              <w:pStyle w:val="normal0"/>
              <w:widowControl w:val="0"/>
              <w:spacing w:line="240" w:lineRule="auto"/>
            </w:pPr>
            <w:r>
              <w:t>Factory health and safety costs</w:t>
            </w:r>
          </w:p>
        </w:tc>
      </w:tr>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t>Floor area</w:t>
            </w:r>
          </w:p>
        </w:tc>
        <w:tc>
          <w:tcPr>
            <w:tcW w:w="4680" w:type="dxa"/>
            <w:tcMar>
              <w:top w:w="100" w:type="dxa"/>
              <w:left w:w="100" w:type="dxa"/>
              <w:bottom w:w="100" w:type="dxa"/>
              <w:right w:w="100" w:type="dxa"/>
            </w:tcMar>
          </w:tcPr>
          <w:p w:rsidR="00553DD0" w:rsidRDefault="006B3FBD">
            <w:pPr>
              <w:pStyle w:val="normal0"/>
              <w:widowControl w:val="0"/>
              <w:spacing w:line="240" w:lineRule="auto"/>
            </w:pPr>
            <w:r>
              <w:t>Factory rent and rates</w:t>
            </w:r>
          </w:p>
          <w:p w:rsidR="00553DD0" w:rsidRDefault="006B3FBD">
            <w:pPr>
              <w:pStyle w:val="normal0"/>
              <w:widowControl w:val="0"/>
              <w:spacing w:line="240" w:lineRule="auto"/>
            </w:pPr>
            <w:r>
              <w:t>Factory insurance</w:t>
            </w:r>
          </w:p>
          <w:p w:rsidR="00553DD0" w:rsidRDefault="006B3FBD">
            <w:pPr>
              <w:pStyle w:val="normal0"/>
              <w:widowControl w:val="0"/>
              <w:spacing w:line="240" w:lineRule="auto"/>
            </w:pPr>
            <w:r>
              <w:t>Factory repairs/cleaning</w:t>
            </w:r>
          </w:p>
          <w:p w:rsidR="00553DD0" w:rsidRDefault="006B3FBD">
            <w:pPr>
              <w:pStyle w:val="normal0"/>
              <w:widowControl w:val="0"/>
              <w:spacing w:line="240" w:lineRule="auto"/>
            </w:pPr>
            <w:r>
              <w:t>Depreciation of buildings</w:t>
            </w:r>
          </w:p>
        </w:tc>
      </w:tr>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t>Volume in cubic metres</w:t>
            </w:r>
          </w:p>
        </w:tc>
        <w:tc>
          <w:tcPr>
            <w:tcW w:w="4680" w:type="dxa"/>
            <w:tcMar>
              <w:top w:w="100" w:type="dxa"/>
              <w:left w:w="100" w:type="dxa"/>
              <w:bottom w:w="100" w:type="dxa"/>
              <w:right w:w="100" w:type="dxa"/>
            </w:tcMar>
          </w:tcPr>
          <w:p w:rsidR="00553DD0" w:rsidRDefault="006B3FBD">
            <w:pPr>
              <w:pStyle w:val="normal0"/>
              <w:widowControl w:val="0"/>
              <w:spacing w:line="240" w:lineRule="auto"/>
            </w:pPr>
            <w:r>
              <w:t>Factory light and heat</w:t>
            </w:r>
          </w:p>
        </w:tc>
      </w:tr>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t>Book value of plant/equipment</w:t>
            </w:r>
          </w:p>
        </w:tc>
        <w:tc>
          <w:tcPr>
            <w:tcW w:w="4680" w:type="dxa"/>
            <w:tcMar>
              <w:top w:w="100" w:type="dxa"/>
              <w:left w:w="100" w:type="dxa"/>
              <w:bottom w:w="100" w:type="dxa"/>
              <w:right w:w="100" w:type="dxa"/>
            </w:tcMar>
          </w:tcPr>
          <w:p w:rsidR="00553DD0" w:rsidRDefault="006B3FBD">
            <w:pPr>
              <w:pStyle w:val="normal0"/>
              <w:widowControl w:val="0"/>
              <w:spacing w:line="240" w:lineRule="auto"/>
            </w:pPr>
            <w:r>
              <w:t>Depreciation of plant/equipment</w:t>
            </w:r>
          </w:p>
          <w:p w:rsidR="00553DD0" w:rsidRDefault="006B3FBD">
            <w:pPr>
              <w:pStyle w:val="normal0"/>
              <w:widowControl w:val="0"/>
              <w:spacing w:line="240" w:lineRule="auto"/>
            </w:pPr>
            <w:r>
              <w:t>Insurance for plant/equipment</w:t>
            </w:r>
          </w:p>
        </w:tc>
      </w:tr>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t>Machine hours/kilowatt hours</w:t>
            </w:r>
          </w:p>
        </w:tc>
        <w:tc>
          <w:tcPr>
            <w:tcW w:w="4680" w:type="dxa"/>
            <w:tcMar>
              <w:top w:w="100" w:type="dxa"/>
              <w:left w:w="100" w:type="dxa"/>
              <w:bottom w:w="100" w:type="dxa"/>
              <w:right w:w="100" w:type="dxa"/>
            </w:tcMar>
          </w:tcPr>
          <w:p w:rsidR="00553DD0" w:rsidRDefault="006B3FBD">
            <w:pPr>
              <w:pStyle w:val="normal0"/>
              <w:widowControl w:val="0"/>
              <w:spacing w:line="240" w:lineRule="auto"/>
            </w:pPr>
            <w:r>
              <w:t>Power for machinery</w:t>
            </w:r>
          </w:p>
          <w:p w:rsidR="00553DD0" w:rsidRDefault="006B3FBD">
            <w:pPr>
              <w:pStyle w:val="normal0"/>
              <w:widowControl w:val="0"/>
              <w:spacing w:line="240" w:lineRule="auto"/>
            </w:pPr>
            <w:r>
              <w:t>Machine maintenance</w:t>
            </w:r>
          </w:p>
        </w:tc>
      </w:tr>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lastRenderedPageBreak/>
              <w:t>Book value of machinery</w:t>
            </w:r>
          </w:p>
        </w:tc>
        <w:tc>
          <w:tcPr>
            <w:tcW w:w="4680" w:type="dxa"/>
            <w:tcMar>
              <w:top w:w="100" w:type="dxa"/>
              <w:left w:w="100" w:type="dxa"/>
              <w:bottom w:w="100" w:type="dxa"/>
              <w:right w:w="100" w:type="dxa"/>
            </w:tcMar>
          </w:tcPr>
          <w:p w:rsidR="00553DD0" w:rsidRDefault="006B3FBD">
            <w:pPr>
              <w:pStyle w:val="normal0"/>
              <w:widowControl w:val="0"/>
              <w:spacing w:line="240" w:lineRule="auto"/>
            </w:pPr>
            <w:r>
              <w:t>Depreciation of machinery</w:t>
            </w:r>
          </w:p>
          <w:p w:rsidR="00553DD0" w:rsidRDefault="006B3FBD">
            <w:pPr>
              <w:pStyle w:val="normal0"/>
              <w:widowControl w:val="0"/>
              <w:spacing w:line="240" w:lineRule="auto"/>
            </w:pPr>
            <w:r>
              <w:t>Insurance of machinery</w:t>
            </w:r>
          </w:p>
        </w:tc>
      </w:tr>
      <w:tr w:rsidR="00553DD0">
        <w:tc>
          <w:tcPr>
            <w:tcW w:w="4680" w:type="dxa"/>
            <w:tcMar>
              <w:top w:w="100" w:type="dxa"/>
              <w:left w:w="100" w:type="dxa"/>
              <w:bottom w:w="100" w:type="dxa"/>
              <w:right w:w="100" w:type="dxa"/>
            </w:tcMar>
          </w:tcPr>
          <w:p w:rsidR="00553DD0" w:rsidRDefault="006B3FBD">
            <w:pPr>
              <w:pStyle w:val="normal0"/>
              <w:widowControl w:val="0"/>
              <w:spacing w:line="240" w:lineRule="auto"/>
            </w:pPr>
            <w:r>
              <w:t>Direct material costs</w:t>
            </w:r>
          </w:p>
        </w:tc>
        <w:tc>
          <w:tcPr>
            <w:tcW w:w="4680" w:type="dxa"/>
            <w:tcMar>
              <w:top w:w="100" w:type="dxa"/>
              <w:left w:w="100" w:type="dxa"/>
              <w:bottom w:w="100" w:type="dxa"/>
              <w:right w:w="100" w:type="dxa"/>
            </w:tcMar>
          </w:tcPr>
          <w:p w:rsidR="00553DD0" w:rsidRDefault="006B3FBD">
            <w:pPr>
              <w:pStyle w:val="normal0"/>
              <w:widowControl w:val="0"/>
              <w:spacing w:line="240" w:lineRule="auto"/>
            </w:pPr>
            <w:r>
              <w:t>Material handling costs</w:t>
            </w:r>
          </w:p>
        </w:tc>
      </w:tr>
    </w:tbl>
    <w:p w:rsidR="00553DD0" w:rsidRDefault="00553DD0">
      <w:pPr>
        <w:pStyle w:val="normal0"/>
      </w:pPr>
    </w:p>
    <w:p w:rsidR="00553DD0" w:rsidRDefault="006B3FBD">
      <w:pPr>
        <w:pStyle w:val="normal0"/>
      </w:pPr>
      <w:r>
        <w:rPr>
          <w:b/>
          <w:u w:val="single"/>
        </w:rPr>
        <w:t>Reapportionment</w:t>
      </w:r>
      <w:r>
        <w:t xml:space="preserve"> is where service department costs are allocated among the main production departments. Service departments are secondary to production and cannot recover costs. Therefore overheads can only be recovered through </w:t>
      </w:r>
      <w:proofErr w:type="gramStart"/>
      <w:r>
        <w:t>production, that</w:t>
      </w:r>
      <w:proofErr w:type="gramEnd"/>
      <w:r>
        <w:t xml:space="preserve"> is by being included as part of the cost of production.</w:t>
      </w:r>
    </w:p>
    <w:p w:rsidR="008A4AA9" w:rsidRDefault="008A4AA9">
      <w:pPr>
        <w:pStyle w:val="normal0"/>
      </w:pPr>
    </w:p>
    <w:p w:rsidR="00553DD0" w:rsidRDefault="006B3FBD">
      <w:pPr>
        <w:pStyle w:val="normal0"/>
      </w:pPr>
      <w:r>
        <w:rPr>
          <w:b/>
          <w:sz w:val="28"/>
          <w:szCs w:val="28"/>
        </w:rPr>
        <w:t>Allocation (direct costs)</w:t>
      </w:r>
    </w:p>
    <w:p w:rsidR="00553DD0" w:rsidRDefault="00553DD0">
      <w:pPr>
        <w:pStyle w:val="normal0"/>
      </w:pPr>
    </w:p>
    <w:p w:rsidR="00553DD0" w:rsidRDefault="006B3FBD">
      <w:pPr>
        <w:pStyle w:val="normal0"/>
      </w:pPr>
      <w:r>
        <w:t xml:space="preserve">This is used where overhead costs </w:t>
      </w:r>
      <w:r>
        <w:rPr>
          <w:b/>
        </w:rPr>
        <w:t>can be specifically identified</w:t>
      </w:r>
      <w:r>
        <w:t xml:space="preserve"> and charged to a particular department (cost centre) and these overhead costs are allocated to that department.</w:t>
      </w:r>
    </w:p>
    <w:p w:rsidR="00553DD0" w:rsidRDefault="00553DD0">
      <w:pPr>
        <w:pStyle w:val="normal0"/>
      </w:pPr>
    </w:p>
    <w:p w:rsidR="008A4AA9" w:rsidRDefault="008A4AA9">
      <w:r>
        <w:br w:type="page"/>
      </w:r>
    </w:p>
    <w:p w:rsidR="008A4AA9" w:rsidRDefault="008A4AA9" w:rsidP="008A4AA9">
      <w:pPr>
        <w:pStyle w:val="normal0"/>
      </w:pPr>
      <w:r>
        <w:rPr>
          <w:b/>
          <w:sz w:val="28"/>
          <w:szCs w:val="28"/>
          <w:u w:val="single"/>
        </w:rPr>
        <w:lastRenderedPageBreak/>
        <w:t>Part A:  Stock Valuation</w:t>
      </w:r>
    </w:p>
    <w:p w:rsidR="008A4AA9" w:rsidRDefault="008A4AA9" w:rsidP="008A4AA9">
      <w:pPr>
        <w:pStyle w:val="normal0"/>
      </w:pPr>
    </w:p>
    <w:p w:rsidR="008A4AA9" w:rsidRDefault="008A4AA9" w:rsidP="008A4AA9">
      <w:pPr>
        <w:pStyle w:val="normal0"/>
      </w:pPr>
      <w:r>
        <w:t>Stock valuation is important to both financial and management accounting.</w:t>
      </w:r>
    </w:p>
    <w:p w:rsidR="008A4AA9" w:rsidRDefault="008A4AA9" w:rsidP="008A4AA9">
      <w:pPr>
        <w:pStyle w:val="normal0"/>
      </w:pPr>
    </w:p>
    <w:p w:rsidR="008A4AA9" w:rsidRDefault="008A4AA9" w:rsidP="008A4AA9">
      <w:pPr>
        <w:pStyle w:val="normal0"/>
      </w:pPr>
      <w:r>
        <w:rPr>
          <w:b/>
          <w:u w:val="single"/>
        </w:rPr>
        <w:t xml:space="preserve">Stock should be valued at the lower of cost or net realizable value. </w:t>
      </w:r>
      <w:r>
        <w:t xml:space="preserve">The cost will normally be the lower but this may not always be the case. Sometimes it may be difficult to find out the exact cost of raw materials used in the production process - for example where raw materials were purchased on different dates and at different prices.  </w:t>
      </w:r>
    </w:p>
    <w:p w:rsidR="008A4AA9" w:rsidRDefault="008A4AA9" w:rsidP="008A4AA9">
      <w:pPr>
        <w:pStyle w:val="normal0"/>
      </w:pPr>
    </w:p>
    <w:p w:rsidR="008A4AA9" w:rsidRDefault="008A4AA9" w:rsidP="008A4AA9">
      <w:pPr>
        <w:pStyle w:val="normal0"/>
      </w:pPr>
      <w:r>
        <w:t>Overvaluing stock will distort profits.</w:t>
      </w:r>
    </w:p>
    <w:p w:rsidR="008A4AA9" w:rsidRDefault="008A4AA9" w:rsidP="008A4AA9">
      <w:pPr>
        <w:pStyle w:val="normal0"/>
      </w:pPr>
    </w:p>
    <w:p w:rsidR="008A4AA9" w:rsidRDefault="008A4AA9" w:rsidP="008A4AA9">
      <w:pPr>
        <w:pStyle w:val="normal0"/>
      </w:pPr>
    </w:p>
    <w:p w:rsidR="008A4AA9" w:rsidRDefault="008A4AA9" w:rsidP="008A4AA9">
      <w:pPr>
        <w:pStyle w:val="normal0"/>
      </w:pPr>
      <w:r>
        <w:rPr>
          <w:b/>
          <w:sz w:val="28"/>
          <w:szCs w:val="28"/>
        </w:rPr>
        <w:t>FIFO - First in first out</w:t>
      </w:r>
    </w:p>
    <w:p w:rsidR="008A4AA9" w:rsidRDefault="008A4AA9" w:rsidP="008A4AA9">
      <w:pPr>
        <w:pStyle w:val="normal0"/>
      </w:pPr>
    </w:p>
    <w:p w:rsidR="008A4AA9" w:rsidRDefault="008A4AA9" w:rsidP="008A4AA9">
      <w:pPr>
        <w:pStyle w:val="normal0"/>
      </w:pPr>
      <w:r>
        <w:t xml:space="preserve">This method of stock valuation assumes that the first items received into stock are the first items to be issued to production. For example, in the production of ice cream, the first stock of milk received from the Creamery will be the first stock to be issued to the production process. Under this method the closing stock value would be at its most recent price. </w:t>
      </w:r>
    </w:p>
    <w:p w:rsidR="008A4AA9" w:rsidRDefault="008A4AA9" w:rsidP="008A4AA9">
      <w:pPr>
        <w:pStyle w:val="normal0"/>
      </w:pPr>
    </w:p>
    <w:p w:rsidR="008A4AA9" w:rsidRPr="008A4AA9" w:rsidRDefault="008A4AA9" w:rsidP="008A4AA9">
      <w:pPr>
        <w:pStyle w:val="normal0"/>
        <w:rPr>
          <w:b/>
          <w:sz w:val="28"/>
          <w:szCs w:val="28"/>
        </w:rPr>
      </w:pPr>
      <w:r w:rsidRPr="008A4AA9">
        <w:rPr>
          <w:b/>
          <w:sz w:val="28"/>
          <w:szCs w:val="28"/>
        </w:rPr>
        <w:t>Steps in completing a Stock Valuation Question</w:t>
      </w:r>
    </w:p>
    <w:p w:rsidR="008A4AA9" w:rsidRDefault="008A4AA9" w:rsidP="008A4AA9">
      <w:pPr>
        <w:pStyle w:val="normal0"/>
      </w:pPr>
    </w:p>
    <w:p w:rsidR="008A4AA9" w:rsidRPr="00BB06A0" w:rsidRDefault="008A4AA9" w:rsidP="008A4AA9">
      <w:pPr>
        <w:pStyle w:val="ListParagraph"/>
        <w:numPr>
          <w:ilvl w:val="0"/>
          <w:numId w:val="19"/>
        </w:numPr>
        <w:rPr>
          <w:sz w:val="28"/>
          <w:szCs w:val="28"/>
        </w:rPr>
      </w:pPr>
      <w:r w:rsidRPr="00BB06A0">
        <w:rPr>
          <w:sz w:val="28"/>
          <w:szCs w:val="28"/>
        </w:rPr>
        <w:t xml:space="preserve">Calculate </w:t>
      </w:r>
      <w:r w:rsidRPr="00BB06A0">
        <w:rPr>
          <w:b/>
          <w:color w:val="FF0000"/>
          <w:sz w:val="28"/>
          <w:szCs w:val="28"/>
          <w:u w:val="single"/>
        </w:rPr>
        <w:t>total purchases</w:t>
      </w:r>
      <w:r w:rsidRPr="00BB06A0">
        <w:rPr>
          <w:sz w:val="28"/>
          <w:szCs w:val="28"/>
        </w:rPr>
        <w:t xml:space="preserve"> in units and </w:t>
      </w:r>
      <w:proofErr w:type="spellStart"/>
      <w:r w:rsidRPr="00BB06A0">
        <w:rPr>
          <w:sz w:val="28"/>
          <w:szCs w:val="28"/>
        </w:rPr>
        <w:t>euros</w:t>
      </w:r>
      <w:proofErr w:type="spellEnd"/>
      <w:r w:rsidRPr="00BB06A0">
        <w:rPr>
          <w:sz w:val="28"/>
          <w:szCs w:val="28"/>
        </w:rPr>
        <w:t>.</w:t>
      </w:r>
    </w:p>
    <w:p w:rsidR="008A4AA9" w:rsidRPr="00BB06A0" w:rsidRDefault="008A4AA9" w:rsidP="008A4AA9">
      <w:pPr>
        <w:pStyle w:val="ListParagraph"/>
        <w:numPr>
          <w:ilvl w:val="0"/>
          <w:numId w:val="19"/>
        </w:numPr>
        <w:rPr>
          <w:sz w:val="28"/>
          <w:szCs w:val="28"/>
        </w:rPr>
      </w:pPr>
      <w:r w:rsidRPr="00BB06A0">
        <w:rPr>
          <w:sz w:val="28"/>
          <w:szCs w:val="28"/>
        </w:rPr>
        <w:t xml:space="preserve"> Calculate </w:t>
      </w:r>
      <w:r>
        <w:rPr>
          <w:b/>
          <w:color w:val="FF0000"/>
          <w:sz w:val="28"/>
          <w:szCs w:val="28"/>
          <w:u w:val="single"/>
        </w:rPr>
        <w:t>total sales (</w:t>
      </w:r>
      <w:proofErr w:type="spellStart"/>
      <w:r>
        <w:rPr>
          <w:b/>
          <w:color w:val="FF0000"/>
          <w:sz w:val="28"/>
          <w:szCs w:val="28"/>
          <w:u w:val="single"/>
        </w:rPr>
        <w:t>cash&amp;</w:t>
      </w:r>
      <w:r w:rsidRPr="00BB06A0">
        <w:rPr>
          <w:b/>
          <w:color w:val="FF0000"/>
          <w:sz w:val="28"/>
          <w:szCs w:val="28"/>
          <w:u w:val="single"/>
        </w:rPr>
        <w:t>credit</w:t>
      </w:r>
      <w:proofErr w:type="spellEnd"/>
      <w:r w:rsidRPr="00BB06A0">
        <w:rPr>
          <w:b/>
          <w:color w:val="FF0000"/>
          <w:sz w:val="28"/>
          <w:szCs w:val="28"/>
          <w:u w:val="single"/>
        </w:rPr>
        <w:t>)</w:t>
      </w:r>
      <w:r w:rsidRPr="00BB06A0">
        <w:rPr>
          <w:sz w:val="28"/>
          <w:szCs w:val="28"/>
        </w:rPr>
        <w:t xml:space="preserve"> in units and </w:t>
      </w:r>
      <w:proofErr w:type="spellStart"/>
      <w:r w:rsidRPr="00BB06A0">
        <w:rPr>
          <w:sz w:val="28"/>
          <w:szCs w:val="28"/>
        </w:rPr>
        <w:t>euros</w:t>
      </w:r>
      <w:proofErr w:type="spellEnd"/>
      <w:r w:rsidRPr="00BB06A0">
        <w:rPr>
          <w:sz w:val="28"/>
          <w:szCs w:val="28"/>
        </w:rPr>
        <w:t>.</w:t>
      </w:r>
    </w:p>
    <w:p w:rsidR="008A4AA9" w:rsidRPr="00BB06A0" w:rsidRDefault="008A4AA9" w:rsidP="008A4AA9">
      <w:pPr>
        <w:pStyle w:val="ListParagraph"/>
        <w:numPr>
          <w:ilvl w:val="0"/>
          <w:numId w:val="19"/>
        </w:numPr>
        <w:rPr>
          <w:sz w:val="28"/>
          <w:szCs w:val="28"/>
        </w:rPr>
      </w:pPr>
      <w:r w:rsidRPr="00BB06A0">
        <w:rPr>
          <w:sz w:val="28"/>
          <w:szCs w:val="28"/>
        </w:rPr>
        <w:t xml:space="preserve">Calculate closing stock in units </w:t>
      </w:r>
      <w:r w:rsidRPr="00BB06A0">
        <w:rPr>
          <w:b/>
          <w:color w:val="FF0000"/>
          <w:sz w:val="28"/>
          <w:szCs w:val="28"/>
          <w:u w:val="single"/>
        </w:rPr>
        <w:t>(opening stock + purchases – sales).</w:t>
      </w:r>
    </w:p>
    <w:p w:rsidR="008A4AA9" w:rsidRPr="00BB06A0" w:rsidRDefault="008A4AA9" w:rsidP="008A4AA9">
      <w:pPr>
        <w:pStyle w:val="ListParagraph"/>
        <w:numPr>
          <w:ilvl w:val="0"/>
          <w:numId w:val="19"/>
        </w:numPr>
        <w:rPr>
          <w:sz w:val="28"/>
          <w:szCs w:val="28"/>
        </w:rPr>
      </w:pPr>
      <w:r w:rsidRPr="00BB06A0">
        <w:rPr>
          <w:sz w:val="28"/>
          <w:szCs w:val="28"/>
        </w:rPr>
        <w:t xml:space="preserve">Calculate the </w:t>
      </w:r>
      <w:r w:rsidRPr="00BB06A0">
        <w:rPr>
          <w:b/>
          <w:color w:val="FF0000"/>
          <w:sz w:val="28"/>
          <w:szCs w:val="28"/>
          <w:u w:val="single"/>
        </w:rPr>
        <w:t>value of closing stock</w:t>
      </w:r>
      <w:r w:rsidRPr="00BB06A0">
        <w:rPr>
          <w:sz w:val="28"/>
          <w:szCs w:val="28"/>
        </w:rPr>
        <w:t xml:space="preserve"> by applying FIFO rule.</w:t>
      </w:r>
    </w:p>
    <w:p w:rsidR="008A4AA9" w:rsidRPr="00BB06A0" w:rsidRDefault="008A4AA9" w:rsidP="008A4AA9">
      <w:pPr>
        <w:pStyle w:val="ListParagraph"/>
        <w:numPr>
          <w:ilvl w:val="0"/>
          <w:numId w:val="19"/>
        </w:numPr>
        <w:rPr>
          <w:sz w:val="28"/>
          <w:szCs w:val="28"/>
        </w:rPr>
      </w:pPr>
      <w:r w:rsidRPr="00BB06A0">
        <w:rPr>
          <w:sz w:val="28"/>
          <w:szCs w:val="28"/>
        </w:rPr>
        <w:t>Prepare Trading Account.</w:t>
      </w:r>
    </w:p>
    <w:p w:rsidR="008A4AA9" w:rsidRDefault="008A4AA9" w:rsidP="008A4AA9">
      <w:pPr>
        <w:pStyle w:val="normal0"/>
      </w:pPr>
      <w:r>
        <w:br w:type="page"/>
      </w:r>
    </w:p>
    <w:p w:rsidR="00553DD0" w:rsidRDefault="006B3FBD" w:rsidP="008A4AA9">
      <w:pPr>
        <w:pStyle w:val="normal0"/>
        <w:jc w:val="center"/>
      </w:pPr>
      <w:r>
        <w:rPr>
          <w:b/>
          <w:sz w:val="36"/>
          <w:szCs w:val="36"/>
          <w:u w:val="single"/>
        </w:rPr>
        <w:lastRenderedPageBreak/>
        <w:t>Cost Volume Profit Analysis Marginal Costing</w:t>
      </w:r>
    </w:p>
    <w:p w:rsidR="00553DD0" w:rsidRDefault="00553DD0">
      <w:pPr>
        <w:pStyle w:val="normal0"/>
      </w:pPr>
    </w:p>
    <w:p w:rsidR="00553DD0" w:rsidRDefault="006B3FBD">
      <w:pPr>
        <w:pStyle w:val="normal0"/>
      </w:pPr>
      <w:r>
        <w:rPr>
          <w:b/>
          <w:sz w:val="28"/>
          <w:szCs w:val="28"/>
        </w:rPr>
        <w:t>Introduction</w:t>
      </w:r>
      <w:r>
        <w:t xml:space="preserve"> </w:t>
      </w:r>
    </w:p>
    <w:p w:rsidR="00553DD0" w:rsidRDefault="00553DD0">
      <w:pPr>
        <w:pStyle w:val="normal0"/>
      </w:pPr>
    </w:p>
    <w:p w:rsidR="00553DD0" w:rsidRPr="00A1396D" w:rsidRDefault="006B3FBD">
      <w:pPr>
        <w:pStyle w:val="normal0"/>
        <w:rPr>
          <w:sz w:val="24"/>
          <w:szCs w:val="24"/>
        </w:rPr>
      </w:pPr>
      <w:r w:rsidRPr="00A1396D">
        <w:rPr>
          <w:sz w:val="24"/>
          <w:szCs w:val="24"/>
        </w:rPr>
        <w:t>CVP analysis is used by management in decision-making and can aid managers in the following ways:</w:t>
      </w:r>
    </w:p>
    <w:p w:rsidR="00553DD0" w:rsidRPr="00A1396D" w:rsidRDefault="006B3FBD">
      <w:pPr>
        <w:pStyle w:val="normal0"/>
        <w:numPr>
          <w:ilvl w:val="0"/>
          <w:numId w:val="10"/>
        </w:numPr>
        <w:ind w:hanging="360"/>
        <w:contextualSpacing/>
        <w:rPr>
          <w:sz w:val="24"/>
          <w:szCs w:val="24"/>
        </w:rPr>
      </w:pPr>
      <w:proofErr w:type="gramStart"/>
      <w:r w:rsidRPr="00A1396D">
        <w:rPr>
          <w:sz w:val="24"/>
          <w:szCs w:val="24"/>
        </w:rPr>
        <w:t>to</w:t>
      </w:r>
      <w:proofErr w:type="gramEnd"/>
      <w:r w:rsidRPr="00A1396D">
        <w:rPr>
          <w:sz w:val="24"/>
          <w:szCs w:val="24"/>
        </w:rPr>
        <w:t xml:space="preserve"> find the number of units that must be produced and sold for a business to break even.</w:t>
      </w:r>
    </w:p>
    <w:p w:rsidR="00553DD0" w:rsidRPr="00A1396D" w:rsidRDefault="006B3FBD">
      <w:pPr>
        <w:pStyle w:val="normal0"/>
        <w:numPr>
          <w:ilvl w:val="0"/>
          <w:numId w:val="10"/>
        </w:numPr>
        <w:ind w:hanging="360"/>
        <w:contextualSpacing/>
        <w:rPr>
          <w:sz w:val="24"/>
          <w:szCs w:val="24"/>
        </w:rPr>
      </w:pPr>
      <w:proofErr w:type="gramStart"/>
      <w:r w:rsidRPr="00A1396D">
        <w:rPr>
          <w:sz w:val="24"/>
          <w:szCs w:val="24"/>
        </w:rPr>
        <w:t>to</w:t>
      </w:r>
      <w:proofErr w:type="gramEnd"/>
      <w:r w:rsidRPr="00A1396D">
        <w:rPr>
          <w:sz w:val="24"/>
          <w:szCs w:val="24"/>
        </w:rPr>
        <w:t xml:space="preserve"> find the number of units that must be produced and sold in order to reach the company's target profit.</w:t>
      </w:r>
    </w:p>
    <w:p w:rsidR="00553DD0" w:rsidRPr="00A1396D" w:rsidRDefault="006B3FBD">
      <w:pPr>
        <w:pStyle w:val="normal0"/>
        <w:numPr>
          <w:ilvl w:val="0"/>
          <w:numId w:val="10"/>
        </w:numPr>
        <w:ind w:hanging="360"/>
        <w:contextualSpacing/>
        <w:rPr>
          <w:sz w:val="24"/>
          <w:szCs w:val="24"/>
        </w:rPr>
      </w:pPr>
      <w:proofErr w:type="gramStart"/>
      <w:r w:rsidRPr="00A1396D">
        <w:rPr>
          <w:sz w:val="24"/>
          <w:szCs w:val="24"/>
        </w:rPr>
        <w:t>to</w:t>
      </w:r>
      <w:proofErr w:type="gramEnd"/>
      <w:r w:rsidRPr="00A1396D">
        <w:rPr>
          <w:sz w:val="24"/>
          <w:szCs w:val="24"/>
        </w:rPr>
        <w:t xml:space="preserve"> decide the most profitable volume of production.</w:t>
      </w:r>
    </w:p>
    <w:p w:rsidR="00553DD0" w:rsidRPr="00A1396D" w:rsidRDefault="006B3FBD">
      <w:pPr>
        <w:pStyle w:val="normal0"/>
        <w:numPr>
          <w:ilvl w:val="0"/>
          <w:numId w:val="10"/>
        </w:numPr>
        <w:ind w:hanging="360"/>
        <w:contextualSpacing/>
        <w:rPr>
          <w:sz w:val="24"/>
          <w:szCs w:val="24"/>
        </w:rPr>
      </w:pPr>
      <w:proofErr w:type="gramStart"/>
      <w:r w:rsidRPr="00A1396D">
        <w:rPr>
          <w:sz w:val="24"/>
          <w:szCs w:val="24"/>
        </w:rPr>
        <w:t>to</w:t>
      </w:r>
      <w:proofErr w:type="gramEnd"/>
      <w:r w:rsidRPr="00A1396D">
        <w:rPr>
          <w:sz w:val="24"/>
          <w:szCs w:val="24"/>
        </w:rPr>
        <w:t xml:space="preserve"> find what selling price the company should charge in order to break even and to reach their target profit.</w:t>
      </w:r>
    </w:p>
    <w:p w:rsidR="00553DD0" w:rsidRPr="00A1396D" w:rsidRDefault="006B3FBD">
      <w:pPr>
        <w:pStyle w:val="normal0"/>
        <w:numPr>
          <w:ilvl w:val="0"/>
          <w:numId w:val="10"/>
        </w:numPr>
        <w:ind w:hanging="360"/>
        <w:contextualSpacing/>
        <w:rPr>
          <w:sz w:val="24"/>
          <w:szCs w:val="24"/>
        </w:rPr>
      </w:pPr>
      <w:r w:rsidRPr="00A1396D">
        <w:rPr>
          <w:sz w:val="24"/>
          <w:szCs w:val="24"/>
        </w:rPr>
        <w:t xml:space="preserve"> </w:t>
      </w:r>
      <w:proofErr w:type="gramStart"/>
      <w:r w:rsidRPr="00A1396D">
        <w:rPr>
          <w:sz w:val="24"/>
          <w:szCs w:val="24"/>
        </w:rPr>
        <w:t>to</w:t>
      </w:r>
      <w:proofErr w:type="gramEnd"/>
      <w:r w:rsidRPr="00A1396D">
        <w:rPr>
          <w:sz w:val="24"/>
          <w:szCs w:val="24"/>
        </w:rPr>
        <w:t xml:space="preserve"> perform variance analysis  and to find the profit at different levels of activities.</w:t>
      </w:r>
    </w:p>
    <w:p w:rsidR="00553DD0" w:rsidRPr="00A1396D" w:rsidRDefault="006B3FBD">
      <w:pPr>
        <w:pStyle w:val="normal0"/>
        <w:numPr>
          <w:ilvl w:val="0"/>
          <w:numId w:val="10"/>
        </w:numPr>
        <w:ind w:hanging="360"/>
        <w:contextualSpacing/>
        <w:rPr>
          <w:sz w:val="24"/>
          <w:szCs w:val="24"/>
        </w:rPr>
      </w:pPr>
      <w:r w:rsidRPr="00A1396D">
        <w:rPr>
          <w:sz w:val="24"/>
          <w:szCs w:val="24"/>
        </w:rPr>
        <w:t xml:space="preserve"> </w:t>
      </w:r>
      <w:proofErr w:type="gramStart"/>
      <w:r w:rsidRPr="00A1396D">
        <w:rPr>
          <w:sz w:val="24"/>
          <w:szCs w:val="24"/>
        </w:rPr>
        <w:t>to</w:t>
      </w:r>
      <w:proofErr w:type="gramEnd"/>
      <w:r w:rsidRPr="00A1396D">
        <w:rPr>
          <w:sz w:val="24"/>
          <w:szCs w:val="24"/>
        </w:rPr>
        <w:t xml:space="preserve"> calculate the margin of safety.</w:t>
      </w:r>
    </w:p>
    <w:p w:rsidR="00553DD0" w:rsidRPr="00A1396D" w:rsidRDefault="006B3FBD">
      <w:pPr>
        <w:pStyle w:val="normal0"/>
        <w:numPr>
          <w:ilvl w:val="0"/>
          <w:numId w:val="10"/>
        </w:numPr>
        <w:ind w:hanging="360"/>
        <w:contextualSpacing/>
        <w:rPr>
          <w:sz w:val="24"/>
          <w:szCs w:val="24"/>
        </w:rPr>
      </w:pPr>
      <w:r w:rsidRPr="00A1396D">
        <w:rPr>
          <w:sz w:val="24"/>
          <w:szCs w:val="24"/>
        </w:rPr>
        <w:t xml:space="preserve"> </w:t>
      </w:r>
      <w:proofErr w:type="gramStart"/>
      <w:r w:rsidRPr="00A1396D">
        <w:rPr>
          <w:sz w:val="24"/>
          <w:szCs w:val="24"/>
        </w:rPr>
        <w:t>to</w:t>
      </w:r>
      <w:proofErr w:type="gramEnd"/>
      <w:r w:rsidRPr="00A1396D">
        <w:rPr>
          <w:sz w:val="24"/>
          <w:szCs w:val="24"/>
        </w:rPr>
        <w:t xml:space="preserve"> show the outcome of producing and selling one extra unit.</w:t>
      </w:r>
    </w:p>
    <w:p w:rsidR="00553DD0" w:rsidRDefault="00553DD0">
      <w:pPr>
        <w:pStyle w:val="normal0"/>
      </w:pPr>
    </w:p>
    <w:p w:rsidR="00553DD0" w:rsidRDefault="006B3FBD">
      <w:pPr>
        <w:pStyle w:val="normal0"/>
      </w:pPr>
      <w:r>
        <w:rPr>
          <w:b/>
          <w:sz w:val="28"/>
          <w:szCs w:val="28"/>
        </w:rPr>
        <w:t xml:space="preserve"> Marginal Costing</w:t>
      </w:r>
    </w:p>
    <w:p w:rsidR="00553DD0" w:rsidRDefault="006B3FBD">
      <w:pPr>
        <w:pStyle w:val="normal0"/>
      </w:pPr>
      <w:r>
        <w:t xml:space="preserve"> </w:t>
      </w:r>
    </w:p>
    <w:p w:rsidR="00553DD0" w:rsidRPr="00A1396D" w:rsidRDefault="006B3FBD">
      <w:pPr>
        <w:pStyle w:val="normal0"/>
        <w:rPr>
          <w:sz w:val="24"/>
          <w:szCs w:val="24"/>
        </w:rPr>
      </w:pPr>
      <w:r w:rsidRPr="00A1396D">
        <w:rPr>
          <w:sz w:val="24"/>
          <w:szCs w:val="24"/>
        </w:rPr>
        <w:t>Principles of marginal costing</w:t>
      </w:r>
      <w:r w:rsidR="00A1396D">
        <w:rPr>
          <w:sz w:val="24"/>
          <w:szCs w:val="24"/>
        </w:rPr>
        <w:t>:</w:t>
      </w:r>
    </w:p>
    <w:p w:rsidR="00553DD0" w:rsidRPr="00A1396D" w:rsidRDefault="006B3FBD">
      <w:pPr>
        <w:pStyle w:val="normal0"/>
        <w:rPr>
          <w:sz w:val="24"/>
          <w:szCs w:val="24"/>
        </w:rPr>
      </w:pPr>
      <w:r w:rsidRPr="00A1396D">
        <w:rPr>
          <w:sz w:val="24"/>
          <w:szCs w:val="24"/>
        </w:rPr>
        <w:t xml:space="preserve"> </w:t>
      </w:r>
    </w:p>
    <w:p w:rsidR="00553DD0" w:rsidRPr="00A1396D" w:rsidRDefault="006B3FBD">
      <w:pPr>
        <w:pStyle w:val="normal0"/>
        <w:numPr>
          <w:ilvl w:val="0"/>
          <w:numId w:val="14"/>
        </w:numPr>
        <w:ind w:hanging="360"/>
        <w:contextualSpacing/>
        <w:rPr>
          <w:sz w:val="24"/>
          <w:szCs w:val="24"/>
        </w:rPr>
      </w:pPr>
      <w:r w:rsidRPr="00A1396D">
        <w:rPr>
          <w:sz w:val="24"/>
          <w:szCs w:val="24"/>
        </w:rPr>
        <w:t>The total cost of producing a product can be clearly divided into fixed costs and variable cost elements.</w:t>
      </w:r>
    </w:p>
    <w:p w:rsidR="00553DD0" w:rsidRPr="00A1396D" w:rsidRDefault="006B3FBD">
      <w:pPr>
        <w:pStyle w:val="normal0"/>
        <w:numPr>
          <w:ilvl w:val="0"/>
          <w:numId w:val="14"/>
        </w:numPr>
        <w:ind w:hanging="360"/>
        <w:contextualSpacing/>
        <w:rPr>
          <w:sz w:val="24"/>
          <w:szCs w:val="24"/>
        </w:rPr>
      </w:pPr>
      <w:r w:rsidRPr="00A1396D">
        <w:rPr>
          <w:sz w:val="24"/>
          <w:szCs w:val="24"/>
        </w:rPr>
        <w:t>The fixed costs remain fixed and are not affected by the volume of output.</w:t>
      </w:r>
    </w:p>
    <w:p w:rsidR="00553DD0" w:rsidRPr="00A1396D" w:rsidRDefault="006B3FBD">
      <w:pPr>
        <w:pStyle w:val="normal0"/>
        <w:numPr>
          <w:ilvl w:val="0"/>
          <w:numId w:val="14"/>
        </w:numPr>
        <w:ind w:hanging="360"/>
        <w:contextualSpacing/>
        <w:rPr>
          <w:sz w:val="24"/>
          <w:szCs w:val="24"/>
        </w:rPr>
      </w:pPr>
      <w:r w:rsidRPr="00A1396D">
        <w:rPr>
          <w:sz w:val="24"/>
          <w:szCs w:val="24"/>
        </w:rPr>
        <w:t>When production increases by one unit, the unit cost of production will only increase by the variable cost of this one extra unit.</w:t>
      </w:r>
    </w:p>
    <w:p w:rsidR="00553DD0" w:rsidRPr="00A1396D" w:rsidRDefault="006B3FBD">
      <w:pPr>
        <w:pStyle w:val="normal0"/>
        <w:rPr>
          <w:sz w:val="24"/>
          <w:szCs w:val="24"/>
        </w:rPr>
      </w:pPr>
      <w:r w:rsidRPr="00A1396D">
        <w:rPr>
          <w:sz w:val="24"/>
          <w:szCs w:val="24"/>
        </w:rPr>
        <w:t xml:space="preserve"> </w:t>
      </w:r>
    </w:p>
    <w:p w:rsidR="00553DD0" w:rsidRPr="00A1396D" w:rsidRDefault="006B3FBD">
      <w:pPr>
        <w:pStyle w:val="normal0"/>
        <w:rPr>
          <w:sz w:val="24"/>
          <w:szCs w:val="24"/>
        </w:rPr>
      </w:pPr>
      <w:r w:rsidRPr="00A1396D">
        <w:rPr>
          <w:b/>
          <w:sz w:val="24"/>
          <w:szCs w:val="24"/>
        </w:rPr>
        <w:t>If one extra unit is produced and sold then:</w:t>
      </w:r>
    </w:p>
    <w:p w:rsidR="00553DD0" w:rsidRPr="00A1396D" w:rsidRDefault="00553DD0">
      <w:pPr>
        <w:pStyle w:val="normal0"/>
        <w:rPr>
          <w:sz w:val="24"/>
          <w:szCs w:val="24"/>
        </w:rPr>
      </w:pPr>
    </w:p>
    <w:p w:rsidR="00553DD0" w:rsidRPr="00A1396D" w:rsidRDefault="006B3FBD">
      <w:pPr>
        <w:pStyle w:val="normal0"/>
        <w:numPr>
          <w:ilvl w:val="0"/>
          <w:numId w:val="12"/>
        </w:numPr>
        <w:ind w:hanging="360"/>
        <w:contextualSpacing/>
        <w:rPr>
          <w:sz w:val="24"/>
          <w:szCs w:val="24"/>
        </w:rPr>
      </w:pPr>
      <w:r w:rsidRPr="00A1396D">
        <w:rPr>
          <w:sz w:val="24"/>
          <w:szCs w:val="24"/>
        </w:rPr>
        <w:t xml:space="preserve"> income will increase by the selling price of the euro sold</w:t>
      </w:r>
    </w:p>
    <w:p w:rsidR="00553DD0" w:rsidRPr="00A1396D" w:rsidRDefault="006B3FBD">
      <w:pPr>
        <w:pStyle w:val="normal0"/>
        <w:numPr>
          <w:ilvl w:val="0"/>
          <w:numId w:val="12"/>
        </w:numPr>
        <w:ind w:hanging="360"/>
        <w:contextualSpacing/>
        <w:rPr>
          <w:sz w:val="24"/>
          <w:szCs w:val="24"/>
        </w:rPr>
      </w:pPr>
      <w:r w:rsidRPr="00A1396D">
        <w:rPr>
          <w:sz w:val="24"/>
          <w:szCs w:val="24"/>
        </w:rPr>
        <w:t xml:space="preserve"> costs will increase by the variable cost of this extra unit</w:t>
      </w:r>
    </w:p>
    <w:p w:rsidR="00553DD0" w:rsidRPr="00A1396D" w:rsidRDefault="006B3FBD">
      <w:pPr>
        <w:pStyle w:val="normal0"/>
        <w:numPr>
          <w:ilvl w:val="0"/>
          <w:numId w:val="12"/>
        </w:numPr>
        <w:ind w:hanging="360"/>
        <w:contextualSpacing/>
        <w:rPr>
          <w:sz w:val="24"/>
          <w:szCs w:val="24"/>
        </w:rPr>
      </w:pPr>
      <w:r w:rsidRPr="00A1396D">
        <w:rPr>
          <w:sz w:val="24"/>
          <w:szCs w:val="24"/>
        </w:rPr>
        <w:t xml:space="preserve"> profit will increase by the selling price of the unit less the variable cost of the unit, i.e. the contribution (see below).</w:t>
      </w:r>
    </w:p>
    <w:p w:rsidR="00553DD0" w:rsidRPr="00A1396D" w:rsidRDefault="00553DD0">
      <w:pPr>
        <w:pStyle w:val="normal0"/>
        <w:rPr>
          <w:sz w:val="24"/>
          <w:szCs w:val="24"/>
        </w:rPr>
      </w:pPr>
    </w:p>
    <w:p w:rsidR="00553DD0" w:rsidRPr="00A1396D" w:rsidRDefault="006B3FBD">
      <w:pPr>
        <w:pStyle w:val="normal0"/>
        <w:rPr>
          <w:sz w:val="24"/>
          <w:szCs w:val="24"/>
        </w:rPr>
      </w:pPr>
      <w:r w:rsidRPr="00A1396D">
        <w:rPr>
          <w:b/>
          <w:sz w:val="24"/>
          <w:szCs w:val="24"/>
        </w:rPr>
        <w:t xml:space="preserve"> Note:</w:t>
      </w:r>
      <w:r w:rsidRPr="00A1396D">
        <w:rPr>
          <w:sz w:val="24"/>
          <w:szCs w:val="24"/>
        </w:rPr>
        <w:t xml:space="preserve"> variable cost is the total variable cost and not just the variable cost of production.  For example, sales commission payable per unit sold would be included as a variable cost.</w:t>
      </w:r>
    </w:p>
    <w:p w:rsidR="00553DD0" w:rsidRPr="00A1396D" w:rsidRDefault="00553DD0">
      <w:pPr>
        <w:pStyle w:val="normal0"/>
        <w:rPr>
          <w:sz w:val="24"/>
          <w:szCs w:val="24"/>
        </w:rPr>
      </w:pPr>
    </w:p>
    <w:p w:rsidR="00553DD0" w:rsidRDefault="006B3FBD">
      <w:pPr>
        <w:pStyle w:val="normal0"/>
      </w:pPr>
      <w:r>
        <w:br w:type="page"/>
      </w:r>
    </w:p>
    <w:p w:rsidR="00553DD0" w:rsidRPr="00A1396D" w:rsidRDefault="00553DD0">
      <w:pPr>
        <w:pStyle w:val="normal0"/>
        <w:rPr>
          <w:sz w:val="24"/>
          <w:szCs w:val="24"/>
        </w:rPr>
      </w:pPr>
    </w:p>
    <w:p w:rsidR="00553DD0" w:rsidRPr="00A1396D" w:rsidRDefault="006B3FBD">
      <w:pPr>
        <w:pStyle w:val="normal0"/>
        <w:rPr>
          <w:sz w:val="24"/>
          <w:szCs w:val="24"/>
        </w:rPr>
      </w:pPr>
      <w:r w:rsidRPr="00A1396D">
        <w:rPr>
          <w:sz w:val="24"/>
          <w:szCs w:val="24"/>
        </w:rPr>
        <w:t xml:space="preserve"> Marginal costing involves a number of essential elements:</w:t>
      </w:r>
    </w:p>
    <w:p w:rsidR="00553DD0" w:rsidRPr="00A1396D" w:rsidRDefault="00553DD0">
      <w:pPr>
        <w:pStyle w:val="normal0"/>
        <w:rPr>
          <w:sz w:val="24"/>
          <w:szCs w:val="24"/>
        </w:rPr>
      </w:pPr>
    </w:p>
    <w:p w:rsidR="00553DD0" w:rsidRPr="00A1396D" w:rsidRDefault="006B3FBD">
      <w:pPr>
        <w:pStyle w:val="normal0"/>
        <w:numPr>
          <w:ilvl w:val="0"/>
          <w:numId w:val="9"/>
        </w:numPr>
        <w:ind w:hanging="360"/>
        <w:contextualSpacing/>
        <w:rPr>
          <w:sz w:val="24"/>
          <w:szCs w:val="24"/>
        </w:rPr>
      </w:pPr>
      <w:r w:rsidRPr="00A1396D">
        <w:rPr>
          <w:sz w:val="24"/>
          <w:szCs w:val="24"/>
        </w:rPr>
        <w:t xml:space="preserve">Marginal costing statement </w:t>
      </w:r>
    </w:p>
    <w:p w:rsidR="00553DD0" w:rsidRPr="00A1396D" w:rsidRDefault="006B3FBD">
      <w:pPr>
        <w:pStyle w:val="normal0"/>
        <w:numPr>
          <w:ilvl w:val="0"/>
          <w:numId w:val="9"/>
        </w:numPr>
        <w:ind w:hanging="360"/>
        <w:contextualSpacing/>
        <w:rPr>
          <w:sz w:val="24"/>
          <w:szCs w:val="24"/>
        </w:rPr>
      </w:pPr>
      <w:r w:rsidRPr="00A1396D">
        <w:rPr>
          <w:sz w:val="24"/>
          <w:szCs w:val="24"/>
        </w:rPr>
        <w:t>Contribution</w:t>
      </w:r>
    </w:p>
    <w:p w:rsidR="00553DD0" w:rsidRPr="00A1396D" w:rsidRDefault="006B3FBD">
      <w:pPr>
        <w:pStyle w:val="normal0"/>
        <w:numPr>
          <w:ilvl w:val="0"/>
          <w:numId w:val="9"/>
        </w:numPr>
        <w:ind w:hanging="360"/>
        <w:contextualSpacing/>
        <w:rPr>
          <w:sz w:val="24"/>
          <w:szCs w:val="24"/>
        </w:rPr>
      </w:pPr>
      <w:r w:rsidRPr="00A1396D">
        <w:rPr>
          <w:sz w:val="24"/>
          <w:szCs w:val="24"/>
        </w:rPr>
        <w:t>Break Even point</w:t>
      </w:r>
    </w:p>
    <w:p w:rsidR="00553DD0" w:rsidRPr="00A1396D" w:rsidRDefault="006B3FBD">
      <w:pPr>
        <w:pStyle w:val="normal0"/>
        <w:numPr>
          <w:ilvl w:val="0"/>
          <w:numId w:val="9"/>
        </w:numPr>
        <w:ind w:hanging="360"/>
        <w:contextualSpacing/>
        <w:rPr>
          <w:sz w:val="24"/>
          <w:szCs w:val="24"/>
        </w:rPr>
      </w:pPr>
      <w:r w:rsidRPr="00A1396D">
        <w:rPr>
          <w:sz w:val="24"/>
          <w:szCs w:val="24"/>
        </w:rPr>
        <w:t>Target profit</w:t>
      </w:r>
    </w:p>
    <w:p w:rsidR="00553DD0" w:rsidRPr="00A1396D" w:rsidRDefault="006B3FBD">
      <w:pPr>
        <w:pStyle w:val="normal0"/>
        <w:numPr>
          <w:ilvl w:val="0"/>
          <w:numId w:val="9"/>
        </w:numPr>
        <w:ind w:hanging="360"/>
        <w:contextualSpacing/>
        <w:rPr>
          <w:sz w:val="24"/>
          <w:szCs w:val="24"/>
        </w:rPr>
      </w:pPr>
      <w:r w:rsidRPr="00A1396D">
        <w:rPr>
          <w:sz w:val="24"/>
          <w:szCs w:val="24"/>
        </w:rPr>
        <w:t>Contribution to sales ratio</w:t>
      </w:r>
    </w:p>
    <w:p w:rsidR="00553DD0" w:rsidRPr="00A1396D" w:rsidRDefault="006B3FBD">
      <w:pPr>
        <w:pStyle w:val="normal0"/>
        <w:numPr>
          <w:ilvl w:val="0"/>
          <w:numId w:val="9"/>
        </w:numPr>
        <w:ind w:hanging="360"/>
        <w:contextualSpacing/>
        <w:rPr>
          <w:sz w:val="24"/>
          <w:szCs w:val="24"/>
        </w:rPr>
      </w:pPr>
      <w:r w:rsidRPr="00A1396D">
        <w:rPr>
          <w:sz w:val="24"/>
          <w:szCs w:val="24"/>
        </w:rPr>
        <w:t xml:space="preserve"> Margin of safety</w:t>
      </w:r>
    </w:p>
    <w:p w:rsidR="00553DD0" w:rsidRPr="00A1396D" w:rsidRDefault="006B3FBD">
      <w:pPr>
        <w:pStyle w:val="normal0"/>
        <w:numPr>
          <w:ilvl w:val="0"/>
          <w:numId w:val="9"/>
        </w:numPr>
        <w:ind w:hanging="360"/>
        <w:contextualSpacing/>
        <w:rPr>
          <w:sz w:val="24"/>
          <w:szCs w:val="24"/>
        </w:rPr>
      </w:pPr>
      <w:r w:rsidRPr="00A1396D">
        <w:rPr>
          <w:sz w:val="24"/>
          <w:szCs w:val="24"/>
        </w:rPr>
        <w:t xml:space="preserve"> Break-even charts</w:t>
      </w:r>
    </w:p>
    <w:p w:rsidR="00553DD0" w:rsidRPr="00A1396D" w:rsidRDefault="006B3FBD">
      <w:pPr>
        <w:pStyle w:val="normal0"/>
        <w:numPr>
          <w:ilvl w:val="0"/>
          <w:numId w:val="9"/>
        </w:numPr>
        <w:ind w:hanging="360"/>
        <w:contextualSpacing/>
        <w:rPr>
          <w:sz w:val="24"/>
          <w:szCs w:val="24"/>
        </w:rPr>
      </w:pPr>
      <w:r w:rsidRPr="00A1396D">
        <w:rPr>
          <w:sz w:val="24"/>
          <w:szCs w:val="24"/>
        </w:rPr>
        <w:t xml:space="preserve"> Sensitivity analysis</w:t>
      </w:r>
    </w:p>
    <w:p w:rsidR="00553DD0" w:rsidRDefault="00553DD0">
      <w:pPr>
        <w:pStyle w:val="normal0"/>
      </w:pPr>
    </w:p>
    <w:p w:rsidR="00553DD0" w:rsidRDefault="006B3FBD">
      <w:pPr>
        <w:pStyle w:val="normal0"/>
        <w:numPr>
          <w:ilvl w:val="0"/>
          <w:numId w:val="17"/>
        </w:numPr>
        <w:ind w:hanging="360"/>
        <w:contextualSpacing/>
        <w:rPr>
          <w:b/>
          <w:sz w:val="28"/>
          <w:szCs w:val="28"/>
        </w:rPr>
      </w:pPr>
      <w:r>
        <w:rPr>
          <w:b/>
          <w:sz w:val="28"/>
          <w:szCs w:val="28"/>
        </w:rPr>
        <w:t>Marginal Costing Statement</w:t>
      </w:r>
    </w:p>
    <w:p w:rsidR="00553DD0" w:rsidRDefault="00553DD0">
      <w:pPr>
        <w:pStyle w:val="normal0"/>
      </w:pPr>
    </w:p>
    <w:p w:rsidR="00553DD0" w:rsidRDefault="00553DD0">
      <w:pPr>
        <w:pStyle w:val="normal0"/>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925"/>
        <w:gridCol w:w="1845"/>
        <w:gridCol w:w="1590"/>
      </w:tblGrid>
      <w:tr w:rsidR="00553DD0">
        <w:tc>
          <w:tcPr>
            <w:tcW w:w="5925" w:type="dxa"/>
            <w:tcMar>
              <w:top w:w="100" w:type="dxa"/>
              <w:left w:w="100" w:type="dxa"/>
              <w:bottom w:w="100" w:type="dxa"/>
              <w:right w:w="100" w:type="dxa"/>
            </w:tcMar>
          </w:tcPr>
          <w:p w:rsidR="00553DD0" w:rsidRPr="008A4AA9" w:rsidRDefault="006B3FBD">
            <w:pPr>
              <w:pStyle w:val="normal0"/>
              <w:widowControl w:val="0"/>
              <w:spacing w:line="240" w:lineRule="auto"/>
              <w:rPr>
                <w:sz w:val="24"/>
                <w:szCs w:val="24"/>
              </w:rPr>
            </w:pPr>
            <w:r w:rsidRPr="008A4AA9">
              <w:rPr>
                <w:b/>
                <w:sz w:val="24"/>
                <w:szCs w:val="24"/>
              </w:rPr>
              <w:t>Ordinary Level sample template</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59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5925" w:type="dxa"/>
            <w:tcMar>
              <w:top w:w="100" w:type="dxa"/>
              <w:left w:w="100" w:type="dxa"/>
              <w:bottom w:w="100" w:type="dxa"/>
              <w:right w:w="100" w:type="dxa"/>
            </w:tcMar>
          </w:tcPr>
          <w:p w:rsidR="00553DD0" w:rsidRDefault="00553DD0">
            <w:pPr>
              <w:pStyle w:val="normal0"/>
              <w:widowControl w:val="0"/>
              <w:spacing w:line="240" w:lineRule="auto"/>
            </w:pPr>
          </w:p>
        </w:tc>
        <w:tc>
          <w:tcPr>
            <w:tcW w:w="1845" w:type="dxa"/>
            <w:tcMar>
              <w:top w:w="100" w:type="dxa"/>
              <w:left w:w="100" w:type="dxa"/>
              <w:bottom w:w="100" w:type="dxa"/>
              <w:right w:w="100" w:type="dxa"/>
            </w:tcMar>
          </w:tcPr>
          <w:p w:rsidR="00553DD0" w:rsidRDefault="006B3FBD">
            <w:pPr>
              <w:pStyle w:val="normal0"/>
              <w:widowControl w:val="0"/>
              <w:spacing w:line="240" w:lineRule="auto"/>
            </w:pPr>
            <w:r>
              <w:t>Total Cost</w:t>
            </w:r>
          </w:p>
        </w:tc>
        <w:tc>
          <w:tcPr>
            <w:tcW w:w="1590" w:type="dxa"/>
            <w:tcMar>
              <w:top w:w="100" w:type="dxa"/>
              <w:left w:w="100" w:type="dxa"/>
              <w:bottom w:w="100" w:type="dxa"/>
              <w:right w:w="100" w:type="dxa"/>
            </w:tcMar>
          </w:tcPr>
          <w:p w:rsidR="00553DD0" w:rsidRDefault="006B3FBD">
            <w:pPr>
              <w:pStyle w:val="normal0"/>
              <w:widowControl w:val="0"/>
              <w:spacing w:line="240" w:lineRule="auto"/>
            </w:pPr>
            <w:r>
              <w:t>Per Unit</w:t>
            </w:r>
          </w:p>
        </w:tc>
      </w:tr>
      <w:tr w:rsidR="00553DD0">
        <w:tc>
          <w:tcPr>
            <w:tcW w:w="5925" w:type="dxa"/>
            <w:tcMar>
              <w:top w:w="100" w:type="dxa"/>
              <w:left w:w="100" w:type="dxa"/>
              <w:bottom w:w="100" w:type="dxa"/>
              <w:right w:w="100" w:type="dxa"/>
            </w:tcMar>
          </w:tcPr>
          <w:p w:rsidR="00553DD0" w:rsidRDefault="006B3FBD">
            <w:pPr>
              <w:pStyle w:val="normal0"/>
              <w:widowControl w:val="0"/>
              <w:spacing w:line="240" w:lineRule="auto"/>
            </w:pPr>
            <w:r>
              <w:t>Sales (units)</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59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5925" w:type="dxa"/>
            <w:tcMar>
              <w:top w:w="100" w:type="dxa"/>
              <w:left w:w="100" w:type="dxa"/>
              <w:bottom w:w="100" w:type="dxa"/>
              <w:right w:w="100" w:type="dxa"/>
            </w:tcMar>
          </w:tcPr>
          <w:p w:rsidR="00553DD0" w:rsidRDefault="006B3FBD">
            <w:pPr>
              <w:pStyle w:val="normal0"/>
              <w:widowControl w:val="0"/>
              <w:spacing w:line="240" w:lineRule="auto"/>
            </w:pPr>
            <w:r>
              <w:t>Less Variable Costs</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59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5925" w:type="dxa"/>
            <w:tcMar>
              <w:top w:w="100" w:type="dxa"/>
              <w:left w:w="100" w:type="dxa"/>
              <w:bottom w:w="100" w:type="dxa"/>
              <w:right w:w="100" w:type="dxa"/>
            </w:tcMar>
          </w:tcPr>
          <w:p w:rsidR="00553DD0" w:rsidRDefault="006B3FBD">
            <w:pPr>
              <w:pStyle w:val="normal0"/>
              <w:widowControl w:val="0"/>
              <w:spacing w:line="240" w:lineRule="auto"/>
            </w:pPr>
            <w:r>
              <w:t>Contribution</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59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5925" w:type="dxa"/>
            <w:tcMar>
              <w:top w:w="100" w:type="dxa"/>
              <w:left w:w="100" w:type="dxa"/>
              <w:bottom w:w="100" w:type="dxa"/>
              <w:right w:w="100" w:type="dxa"/>
            </w:tcMar>
          </w:tcPr>
          <w:p w:rsidR="00553DD0" w:rsidRDefault="006B3FBD">
            <w:pPr>
              <w:pStyle w:val="normal0"/>
              <w:widowControl w:val="0"/>
              <w:spacing w:line="240" w:lineRule="auto"/>
            </w:pPr>
            <w:r>
              <w:t>Less Fixed Costs</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590" w:type="dxa"/>
            <w:tcMar>
              <w:top w:w="100" w:type="dxa"/>
              <w:left w:w="100" w:type="dxa"/>
              <w:bottom w:w="100" w:type="dxa"/>
              <w:right w:w="100" w:type="dxa"/>
            </w:tcMar>
          </w:tcPr>
          <w:p w:rsidR="00553DD0" w:rsidRDefault="00553DD0">
            <w:pPr>
              <w:pStyle w:val="normal0"/>
              <w:widowControl w:val="0"/>
              <w:spacing w:line="240" w:lineRule="auto"/>
            </w:pPr>
          </w:p>
        </w:tc>
      </w:tr>
      <w:tr w:rsidR="008A4AA9">
        <w:tc>
          <w:tcPr>
            <w:tcW w:w="5925" w:type="dxa"/>
            <w:tcMar>
              <w:top w:w="100" w:type="dxa"/>
              <w:left w:w="100" w:type="dxa"/>
              <w:bottom w:w="100" w:type="dxa"/>
              <w:right w:w="100" w:type="dxa"/>
            </w:tcMar>
          </w:tcPr>
          <w:p w:rsidR="008A4AA9" w:rsidRPr="008A4AA9" w:rsidRDefault="008A4AA9" w:rsidP="006B3FBD">
            <w:pPr>
              <w:pStyle w:val="normal0"/>
              <w:widowControl w:val="0"/>
              <w:spacing w:line="240" w:lineRule="auto"/>
              <w:rPr>
                <w:b/>
              </w:rPr>
            </w:pPr>
            <w:r w:rsidRPr="008A4AA9">
              <w:rPr>
                <w:b/>
              </w:rPr>
              <w:t>Profit</w:t>
            </w:r>
          </w:p>
        </w:tc>
        <w:tc>
          <w:tcPr>
            <w:tcW w:w="1845" w:type="dxa"/>
            <w:tcMar>
              <w:top w:w="100" w:type="dxa"/>
              <w:left w:w="100" w:type="dxa"/>
              <w:bottom w:w="100" w:type="dxa"/>
              <w:right w:w="100" w:type="dxa"/>
            </w:tcMar>
          </w:tcPr>
          <w:p w:rsidR="008A4AA9" w:rsidRDefault="008A4AA9">
            <w:pPr>
              <w:pStyle w:val="normal0"/>
              <w:widowControl w:val="0"/>
              <w:spacing w:line="240" w:lineRule="auto"/>
            </w:pPr>
          </w:p>
        </w:tc>
        <w:tc>
          <w:tcPr>
            <w:tcW w:w="1590" w:type="dxa"/>
            <w:tcMar>
              <w:top w:w="100" w:type="dxa"/>
              <w:left w:w="100" w:type="dxa"/>
              <w:bottom w:w="100" w:type="dxa"/>
              <w:right w:w="100" w:type="dxa"/>
            </w:tcMar>
          </w:tcPr>
          <w:p w:rsidR="008A4AA9" w:rsidRDefault="008A4AA9">
            <w:pPr>
              <w:pStyle w:val="normal0"/>
              <w:widowControl w:val="0"/>
              <w:spacing w:line="240" w:lineRule="auto"/>
            </w:pPr>
          </w:p>
        </w:tc>
      </w:tr>
    </w:tbl>
    <w:p w:rsidR="00553DD0" w:rsidRDefault="006B3FBD">
      <w:pPr>
        <w:pStyle w:val="normal0"/>
      </w:pPr>
      <w:r>
        <w:br w:type="page"/>
      </w:r>
    </w:p>
    <w:p w:rsidR="008A4AA9" w:rsidRDefault="008A4AA9">
      <w:pPr>
        <w:pStyle w:val="normal0"/>
      </w:pPr>
    </w:p>
    <w:p w:rsidR="00553DD0" w:rsidRDefault="00553DD0">
      <w:pPr>
        <w:pStyle w:val="normal0"/>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35"/>
        <w:gridCol w:w="1845"/>
        <w:gridCol w:w="1470"/>
        <w:gridCol w:w="1710"/>
      </w:tblGrid>
      <w:tr w:rsidR="00553DD0">
        <w:tc>
          <w:tcPr>
            <w:tcW w:w="4335" w:type="dxa"/>
            <w:tcMar>
              <w:top w:w="100" w:type="dxa"/>
              <w:left w:w="100" w:type="dxa"/>
              <w:bottom w:w="100" w:type="dxa"/>
              <w:right w:w="100" w:type="dxa"/>
            </w:tcMar>
          </w:tcPr>
          <w:p w:rsidR="00553DD0" w:rsidRPr="008A4AA9" w:rsidRDefault="006B3FBD">
            <w:pPr>
              <w:pStyle w:val="normal0"/>
              <w:widowControl w:val="0"/>
              <w:spacing w:line="240" w:lineRule="auto"/>
              <w:rPr>
                <w:sz w:val="24"/>
                <w:szCs w:val="24"/>
              </w:rPr>
            </w:pPr>
            <w:r w:rsidRPr="008A4AA9">
              <w:rPr>
                <w:b/>
                <w:sz w:val="24"/>
                <w:szCs w:val="24"/>
              </w:rPr>
              <w:t>Higher Level Template</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470" w:type="dxa"/>
            <w:tcMar>
              <w:top w:w="100" w:type="dxa"/>
              <w:left w:w="100" w:type="dxa"/>
              <w:bottom w:w="100" w:type="dxa"/>
              <w:right w:w="100" w:type="dxa"/>
            </w:tcMar>
          </w:tcPr>
          <w:p w:rsidR="00553DD0" w:rsidRDefault="00553DD0">
            <w:pPr>
              <w:pStyle w:val="normal0"/>
              <w:widowControl w:val="0"/>
              <w:spacing w:line="240" w:lineRule="auto"/>
            </w:pP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335" w:type="dxa"/>
            <w:tcMar>
              <w:top w:w="100" w:type="dxa"/>
              <w:left w:w="100" w:type="dxa"/>
              <w:bottom w:w="100" w:type="dxa"/>
              <w:right w:w="100" w:type="dxa"/>
            </w:tcMar>
          </w:tcPr>
          <w:p w:rsidR="00553DD0" w:rsidRDefault="00553DD0">
            <w:pPr>
              <w:pStyle w:val="normal0"/>
              <w:widowControl w:val="0"/>
              <w:spacing w:line="240" w:lineRule="auto"/>
            </w:pP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470" w:type="dxa"/>
            <w:tcMar>
              <w:top w:w="100" w:type="dxa"/>
              <w:left w:w="100" w:type="dxa"/>
              <w:bottom w:w="100" w:type="dxa"/>
              <w:right w:w="100" w:type="dxa"/>
            </w:tcMar>
          </w:tcPr>
          <w:p w:rsidR="00553DD0" w:rsidRDefault="006B3FBD">
            <w:pPr>
              <w:pStyle w:val="normal0"/>
              <w:widowControl w:val="0"/>
              <w:spacing w:line="240" w:lineRule="auto"/>
            </w:pPr>
            <w:r>
              <w:t>Total Cost</w:t>
            </w:r>
          </w:p>
        </w:tc>
        <w:tc>
          <w:tcPr>
            <w:tcW w:w="1710" w:type="dxa"/>
            <w:tcMar>
              <w:top w:w="100" w:type="dxa"/>
              <w:left w:w="100" w:type="dxa"/>
              <w:bottom w:w="100" w:type="dxa"/>
              <w:right w:w="100" w:type="dxa"/>
            </w:tcMar>
          </w:tcPr>
          <w:p w:rsidR="00553DD0" w:rsidRDefault="006B3FBD">
            <w:pPr>
              <w:pStyle w:val="normal0"/>
              <w:widowControl w:val="0"/>
              <w:spacing w:line="240" w:lineRule="auto"/>
            </w:pPr>
            <w:r>
              <w:t>Per Unit</w:t>
            </w:r>
          </w:p>
        </w:tc>
      </w:tr>
      <w:tr w:rsidR="00553DD0">
        <w:tc>
          <w:tcPr>
            <w:tcW w:w="4335" w:type="dxa"/>
            <w:tcMar>
              <w:top w:w="100" w:type="dxa"/>
              <w:left w:w="100" w:type="dxa"/>
              <w:bottom w:w="100" w:type="dxa"/>
              <w:right w:w="100" w:type="dxa"/>
            </w:tcMar>
          </w:tcPr>
          <w:p w:rsidR="00553DD0" w:rsidRDefault="006B3FBD">
            <w:pPr>
              <w:pStyle w:val="normal0"/>
              <w:widowControl w:val="0"/>
              <w:spacing w:line="240" w:lineRule="auto"/>
            </w:pPr>
            <w:r>
              <w:t>Sales (units)</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470" w:type="dxa"/>
            <w:tcMar>
              <w:top w:w="100" w:type="dxa"/>
              <w:left w:w="100" w:type="dxa"/>
              <w:bottom w:w="100" w:type="dxa"/>
              <w:right w:w="100" w:type="dxa"/>
            </w:tcMar>
          </w:tcPr>
          <w:p w:rsidR="00553DD0" w:rsidRDefault="006B3FBD">
            <w:pPr>
              <w:pStyle w:val="normal0"/>
              <w:widowControl w:val="0"/>
              <w:spacing w:line="240" w:lineRule="auto"/>
            </w:pPr>
            <w:r>
              <w:t>xx</w:t>
            </w: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335" w:type="dxa"/>
            <w:tcMar>
              <w:top w:w="100" w:type="dxa"/>
              <w:left w:w="100" w:type="dxa"/>
              <w:bottom w:w="100" w:type="dxa"/>
              <w:right w:w="100" w:type="dxa"/>
            </w:tcMar>
          </w:tcPr>
          <w:p w:rsidR="00553DD0" w:rsidRDefault="006B3FBD">
            <w:pPr>
              <w:pStyle w:val="normal0"/>
              <w:widowControl w:val="0"/>
              <w:spacing w:line="240" w:lineRule="auto"/>
            </w:pPr>
            <w:r>
              <w:rPr>
                <w:b/>
              </w:rPr>
              <w:t>Less Variable Costs</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470" w:type="dxa"/>
            <w:tcMar>
              <w:top w:w="100" w:type="dxa"/>
              <w:left w:w="100" w:type="dxa"/>
              <w:bottom w:w="100" w:type="dxa"/>
              <w:right w:w="100" w:type="dxa"/>
            </w:tcMar>
          </w:tcPr>
          <w:p w:rsidR="00553DD0" w:rsidRDefault="00553DD0">
            <w:pPr>
              <w:pStyle w:val="normal0"/>
              <w:widowControl w:val="0"/>
              <w:spacing w:line="240" w:lineRule="auto"/>
            </w:pP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335" w:type="dxa"/>
            <w:tcMar>
              <w:top w:w="100" w:type="dxa"/>
              <w:left w:w="100" w:type="dxa"/>
              <w:bottom w:w="100" w:type="dxa"/>
              <w:right w:w="100" w:type="dxa"/>
            </w:tcMar>
          </w:tcPr>
          <w:p w:rsidR="00553DD0" w:rsidRDefault="006B3FBD">
            <w:pPr>
              <w:pStyle w:val="normal0"/>
              <w:widowControl w:val="0"/>
              <w:spacing w:line="240" w:lineRule="auto"/>
            </w:pPr>
            <w:r>
              <w:t>Direct materials</w:t>
            </w:r>
          </w:p>
        </w:tc>
        <w:tc>
          <w:tcPr>
            <w:tcW w:w="1845" w:type="dxa"/>
            <w:tcMar>
              <w:top w:w="100" w:type="dxa"/>
              <w:left w:w="100" w:type="dxa"/>
              <w:bottom w:w="100" w:type="dxa"/>
              <w:right w:w="100" w:type="dxa"/>
            </w:tcMar>
          </w:tcPr>
          <w:p w:rsidR="00553DD0" w:rsidRDefault="006B3FBD">
            <w:pPr>
              <w:pStyle w:val="normal0"/>
              <w:widowControl w:val="0"/>
              <w:spacing w:line="240" w:lineRule="auto"/>
            </w:pPr>
            <w:r>
              <w:t>xx</w:t>
            </w:r>
          </w:p>
        </w:tc>
        <w:tc>
          <w:tcPr>
            <w:tcW w:w="1470" w:type="dxa"/>
            <w:tcMar>
              <w:top w:w="100" w:type="dxa"/>
              <w:left w:w="100" w:type="dxa"/>
              <w:bottom w:w="100" w:type="dxa"/>
              <w:right w:w="100" w:type="dxa"/>
            </w:tcMar>
          </w:tcPr>
          <w:p w:rsidR="00553DD0" w:rsidRDefault="00553DD0">
            <w:pPr>
              <w:pStyle w:val="normal0"/>
              <w:widowControl w:val="0"/>
              <w:spacing w:line="240" w:lineRule="auto"/>
            </w:pP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335" w:type="dxa"/>
            <w:tcMar>
              <w:top w:w="100" w:type="dxa"/>
              <w:left w:w="100" w:type="dxa"/>
              <w:bottom w:w="100" w:type="dxa"/>
              <w:right w:w="100" w:type="dxa"/>
            </w:tcMar>
          </w:tcPr>
          <w:p w:rsidR="00553DD0" w:rsidRDefault="006B3FBD">
            <w:pPr>
              <w:pStyle w:val="normal0"/>
              <w:widowControl w:val="0"/>
              <w:spacing w:line="240" w:lineRule="auto"/>
            </w:pPr>
            <w:r>
              <w:t>Direct labour</w:t>
            </w:r>
          </w:p>
        </w:tc>
        <w:tc>
          <w:tcPr>
            <w:tcW w:w="1845" w:type="dxa"/>
            <w:tcMar>
              <w:top w:w="100" w:type="dxa"/>
              <w:left w:w="100" w:type="dxa"/>
              <w:bottom w:w="100" w:type="dxa"/>
              <w:right w:w="100" w:type="dxa"/>
            </w:tcMar>
          </w:tcPr>
          <w:p w:rsidR="00553DD0" w:rsidRDefault="006B3FBD">
            <w:pPr>
              <w:pStyle w:val="normal0"/>
              <w:widowControl w:val="0"/>
              <w:spacing w:line="240" w:lineRule="auto"/>
            </w:pPr>
            <w:r>
              <w:t>xx</w:t>
            </w:r>
          </w:p>
        </w:tc>
        <w:tc>
          <w:tcPr>
            <w:tcW w:w="1470" w:type="dxa"/>
            <w:tcMar>
              <w:top w:w="100" w:type="dxa"/>
              <w:left w:w="100" w:type="dxa"/>
              <w:bottom w:w="100" w:type="dxa"/>
              <w:right w:w="100" w:type="dxa"/>
            </w:tcMar>
          </w:tcPr>
          <w:p w:rsidR="00553DD0" w:rsidRDefault="00553DD0">
            <w:pPr>
              <w:pStyle w:val="normal0"/>
              <w:widowControl w:val="0"/>
              <w:spacing w:line="240" w:lineRule="auto"/>
            </w:pP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335" w:type="dxa"/>
            <w:tcMar>
              <w:top w:w="100" w:type="dxa"/>
              <w:left w:w="100" w:type="dxa"/>
              <w:bottom w:w="100" w:type="dxa"/>
              <w:right w:w="100" w:type="dxa"/>
            </w:tcMar>
          </w:tcPr>
          <w:p w:rsidR="00553DD0" w:rsidRDefault="006B3FBD">
            <w:pPr>
              <w:pStyle w:val="normal0"/>
              <w:widowControl w:val="0"/>
              <w:spacing w:line="240" w:lineRule="auto"/>
            </w:pPr>
            <w:r>
              <w:t>Direct expenses</w:t>
            </w:r>
          </w:p>
        </w:tc>
        <w:tc>
          <w:tcPr>
            <w:tcW w:w="1845" w:type="dxa"/>
            <w:tcMar>
              <w:top w:w="100" w:type="dxa"/>
              <w:left w:w="100" w:type="dxa"/>
              <w:bottom w:w="100" w:type="dxa"/>
              <w:right w:w="100" w:type="dxa"/>
            </w:tcMar>
          </w:tcPr>
          <w:p w:rsidR="00553DD0" w:rsidRDefault="006B3FBD">
            <w:pPr>
              <w:pStyle w:val="normal0"/>
              <w:widowControl w:val="0"/>
              <w:spacing w:line="240" w:lineRule="auto"/>
            </w:pPr>
            <w:r>
              <w:t>xx</w:t>
            </w:r>
          </w:p>
        </w:tc>
        <w:tc>
          <w:tcPr>
            <w:tcW w:w="1470" w:type="dxa"/>
            <w:tcMar>
              <w:top w:w="100" w:type="dxa"/>
              <w:left w:w="100" w:type="dxa"/>
              <w:bottom w:w="100" w:type="dxa"/>
              <w:right w:w="100" w:type="dxa"/>
            </w:tcMar>
          </w:tcPr>
          <w:p w:rsidR="00553DD0" w:rsidRDefault="00553DD0">
            <w:pPr>
              <w:pStyle w:val="normal0"/>
              <w:widowControl w:val="0"/>
              <w:spacing w:line="240" w:lineRule="auto"/>
            </w:pP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335" w:type="dxa"/>
            <w:tcMar>
              <w:top w:w="100" w:type="dxa"/>
              <w:left w:w="100" w:type="dxa"/>
              <w:bottom w:w="100" w:type="dxa"/>
              <w:right w:w="100" w:type="dxa"/>
            </w:tcMar>
          </w:tcPr>
          <w:p w:rsidR="00553DD0" w:rsidRDefault="006B3FBD">
            <w:pPr>
              <w:pStyle w:val="normal0"/>
              <w:widowControl w:val="0"/>
              <w:spacing w:line="240" w:lineRule="auto"/>
            </w:pPr>
            <w:r>
              <w:t>Other variable costs</w:t>
            </w:r>
          </w:p>
        </w:tc>
        <w:tc>
          <w:tcPr>
            <w:tcW w:w="1845" w:type="dxa"/>
            <w:tcMar>
              <w:top w:w="100" w:type="dxa"/>
              <w:left w:w="100" w:type="dxa"/>
              <w:bottom w:w="100" w:type="dxa"/>
              <w:right w:w="100" w:type="dxa"/>
            </w:tcMar>
          </w:tcPr>
          <w:p w:rsidR="00553DD0" w:rsidRDefault="006B3FBD">
            <w:pPr>
              <w:pStyle w:val="normal0"/>
              <w:widowControl w:val="0"/>
              <w:spacing w:line="240" w:lineRule="auto"/>
            </w:pPr>
            <w:r>
              <w:t>xx</w:t>
            </w:r>
          </w:p>
        </w:tc>
        <w:tc>
          <w:tcPr>
            <w:tcW w:w="1470" w:type="dxa"/>
            <w:tcMar>
              <w:top w:w="100" w:type="dxa"/>
              <w:left w:w="100" w:type="dxa"/>
              <w:bottom w:w="100" w:type="dxa"/>
              <w:right w:w="100" w:type="dxa"/>
            </w:tcMar>
          </w:tcPr>
          <w:p w:rsidR="00553DD0" w:rsidRDefault="00553DD0">
            <w:pPr>
              <w:pStyle w:val="normal0"/>
              <w:widowControl w:val="0"/>
              <w:spacing w:line="240" w:lineRule="auto"/>
            </w:pP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335" w:type="dxa"/>
            <w:tcMar>
              <w:top w:w="100" w:type="dxa"/>
              <w:left w:w="100" w:type="dxa"/>
              <w:bottom w:w="100" w:type="dxa"/>
              <w:right w:w="100" w:type="dxa"/>
            </w:tcMar>
          </w:tcPr>
          <w:p w:rsidR="00553DD0" w:rsidRDefault="006B3FBD">
            <w:pPr>
              <w:pStyle w:val="normal0"/>
              <w:widowControl w:val="0"/>
              <w:spacing w:line="240" w:lineRule="auto"/>
            </w:pPr>
            <w:r>
              <w:t>Commission if percentage based*</w:t>
            </w:r>
          </w:p>
        </w:tc>
        <w:tc>
          <w:tcPr>
            <w:tcW w:w="1845" w:type="dxa"/>
            <w:tcMar>
              <w:top w:w="100" w:type="dxa"/>
              <w:left w:w="100" w:type="dxa"/>
              <w:bottom w:w="100" w:type="dxa"/>
              <w:right w:w="100" w:type="dxa"/>
            </w:tcMar>
          </w:tcPr>
          <w:p w:rsidR="00553DD0" w:rsidRDefault="006B3FBD">
            <w:pPr>
              <w:pStyle w:val="normal0"/>
              <w:widowControl w:val="0"/>
              <w:spacing w:line="240" w:lineRule="auto"/>
            </w:pPr>
            <w:r>
              <w:t>xx</w:t>
            </w:r>
          </w:p>
        </w:tc>
        <w:tc>
          <w:tcPr>
            <w:tcW w:w="1470" w:type="dxa"/>
            <w:tcMar>
              <w:top w:w="100" w:type="dxa"/>
              <w:left w:w="100" w:type="dxa"/>
              <w:bottom w:w="100" w:type="dxa"/>
              <w:right w:w="100" w:type="dxa"/>
            </w:tcMar>
          </w:tcPr>
          <w:p w:rsidR="00553DD0" w:rsidRDefault="006B3FBD">
            <w:pPr>
              <w:pStyle w:val="normal0"/>
              <w:widowControl w:val="0"/>
              <w:spacing w:line="240" w:lineRule="auto"/>
            </w:pPr>
            <w:r>
              <w:t>xx</w:t>
            </w: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335" w:type="dxa"/>
            <w:tcMar>
              <w:top w:w="100" w:type="dxa"/>
              <w:left w:w="100" w:type="dxa"/>
              <w:bottom w:w="100" w:type="dxa"/>
              <w:right w:w="100" w:type="dxa"/>
            </w:tcMar>
          </w:tcPr>
          <w:p w:rsidR="00553DD0" w:rsidRDefault="006B3FBD">
            <w:pPr>
              <w:pStyle w:val="normal0"/>
              <w:widowControl w:val="0"/>
              <w:spacing w:line="240" w:lineRule="auto"/>
            </w:pPr>
            <w:r>
              <w:rPr>
                <w:b/>
              </w:rPr>
              <w:t>Contribution</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470" w:type="dxa"/>
            <w:tcMar>
              <w:top w:w="100" w:type="dxa"/>
              <w:left w:w="100" w:type="dxa"/>
              <w:bottom w:w="100" w:type="dxa"/>
              <w:right w:w="100" w:type="dxa"/>
            </w:tcMar>
          </w:tcPr>
          <w:p w:rsidR="00553DD0" w:rsidRDefault="006B3FBD">
            <w:pPr>
              <w:pStyle w:val="normal0"/>
              <w:widowControl w:val="0"/>
              <w:spacing w:line="240" w:lineRule="auto"/>
            </w:pPr>
            <w:r>
              <w:t>xx</w:t>
            </w: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335" w:type="dxa"/>
            <w:tcMar>
              <w:top w:w="100" w:type="dxa"/>
              <w:left w:w="100" w:type="dxa"/>
              <w:bottom w:w="100" w:type="dxa"/>
              <w:right w:w="100" w:type="dxa"/>
            </w:tcMar>
          </w:tcPr>
          <w:p w:rsidR="00553DD0" w:rsidRDefault="006B3FBD">
            <w:pPr>
              <w:pStyle w:val="normal0"/>
              <w:widowControl w:val="0"/>
              <w:spacing w:line="240" w:lineRule="auto"/>
            </w:pPr>
            <w:r>
              <w:t>Less fixed costs</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470" w:type="dxa"/>
            <w:tcMar>
              <w:top w:w="100" w:type="dxa"/>
              <w:left w:w="100" w:type="dxa"/>
              <w:bottom w:w="100" w:type="dxa"/>
              <w:right w:w="100" w:type="dxa"/>
            </w:tcMar>
          </w:tcPr>
          <w:p w:rsidR="00553DD0" w:rsidRDefault="006B3FBD">
            <w:pPr>
              <w:pStyle w:val="normal0"/>
              <w:widowControl w:val="0"/>
              <w:spacing w:line="240" w:lineRule="auto"/>
            </w:pPr>
            <w:r>
              <w:t>xx</w:t>
            </w: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r w:rsidR="00553DD0">
        <w:tc>
          <w:tcPr>
            <w:tcW w:w="4335" w:type="dxa"/>
            <w:tcMar>
              <w:top w:w="100" w:type="dxa"/>
              <w:left w:w="100" w:type="dxa"/>
              <w:bottom w:w="100" w:type="dxa"/>
              <w:right w:w="100" w:type="dxa"/>
            </w:tcMar>
          </w:tcPr>
          <w:p w:rsidR="00553DD0" w:rsidRPr="008A4AA9" w:rsidRDefault="006B3FBD">
            <w:pPr>
              <w:pStyle w:val="normal0"/>
              <w:widowControl w:val="0"/>
              <w:spacing w:line="240" w:lineRule="auto"/>
              <w:rPr>
                <w:b/>
              </w:rPr>
            </w:pPr>
            <w:r w:rsidRPr="008A4AA9">
              <w:rPr>
                <w:b/>
              </w:rPr>
              <w:t>Profit</w:t>
            </w:r>
          </w:p>
        </w:tc>
        <w:tc>
          <w:tcPr>
            <w:tcW w:w="1845" w:type="dxa"/>
            <w:tcMar>
              <w:top w:w="100" w:type="dxa"/>
              <w:left w:w="100" w:type="dxa"/>
              <w:bottom w:w="100" w:type="dxa"/>
              <w:right w:w="100" w:type="dxa"/>
            </w:tcMar>
          </w:tcPr>
          <w:p w:rsidR="00553DD0" w:rsidRDefault="00553DD0">
            <w:pPr>
              <w:pStyle w:val="normal0"/>
              <w:widowControl w:val="0"/>
              <w:spacing w:line="240" w:lineRule="auto"/>
            </w:pPr>
          </w:p>
        </w:tc>
        <w:tc>
          <w:tcPr>
            <w:tcW w:w="1470" w:type="dxa"/>
            <w:tcMar>
              <w:top w:w="100" w:type="dxa"/>
              <w:left w:w="100" w:type="dxa"/>
              <w:bottom w:w="100" w:type="dxa"/>
              <w:right w:w="100" w:type="dxa"/>
            </w:tcMar>
          </w:tcPr>
          <w:p w:rsidR="00553DD0" w:rsidRDefault="006B3FBD">
            <w:pPr>
              <w:pStyle w:val="normal0"/>
              <w:widowControl w:val="0"/>
              <w:spacing w:line="240" w:lineRule="auto"/>
            </w:pPr>
            <w:r>
              <w:t>xx</w:t>
            </w:r>
          </w:p>
        </w:tc>
        <w:tc>
          <w:tcPr>
            <w:tcW w:w="1710" w:type="dxa"/>
            <w:tcMar>
              <w:top w:w="100" w:type="dxa"/>
              <w:left w:w="100" w:type="dxa"/>
              <w:bottom w:w="100" w:type="dxa"/>
              <w:right w:w="100" w:type="dxa"/>
            </w:tcMar>
          </w:tcPr>
          <w:p w:rsidR="00553DD0" w:rsidRDefault="00553DD0">
            <w:pPr>
              <w:pStyle w:val="normal0"/>
              <w:widowControl w:val="0"/>
              <w:spacing w:line="240" w:lineRule="auto"/>
            </w:pPr>
          </w:p>
        </w:tc>
      </w:tr>
    </w:tbl>
    <w:p w:rsidR="00553DD0" w:rsidRDefault="00553DD0">
      <w:pPr>
        <w:pStyle w:val="normal0"/>
      </w:pPr>
    </w:p>
    <w:p w:rsidR="00553DD0" w:rsidRDefault="006B3FBD">
      <w:pPr>
        <w:pStyle w:val="normal0"/>
      </w:pPr>
      <w:r w:rsidRPr="00A1396D">
        <w:rPr>
          <w:sz w:val="24"/>
          <w:szCs w:val="24"/>
        </w:rPr>
        <w:t xml:space="preserve">If commission is a percentage of selling price, list it as a separate variable cost - useful for questions involving a </w:t>
      </w:r>
      <w:proofErr w:type="gramStart"/>
      <w:r w:rsidRPr="00A1396D">
        <w:rPr>
          <w:sz w:val="24"/>
          <w:szCs w:val="24"/>
        </w:rPr>
        <w:t xml:space="preserve">change </w:t>
      </w:r>
      <w:r w:rsidR="00002074" w:rsidRPr="00A1396D">
        <w:rPr>
          <w:sz w:val="24"/>
          <w:szCs w:val="24"/>
        </w:rPr>
        <w:t xml:space="preserve"> </w:t>
      </w:r>
      <w:r w:rsidRPr="00A1396D">
        <w:rPr>
          <w:sz w:val="24"/>
          <w:szCs w:val="24"/>
        </w:rPr>
        <w:t>in</w:t>
      </w:r>
      <w:proofErr w:type="gramEnd"/>
      <w:r w:rsidRPr="00A1396D">
        <w:rPr>
          <w:sz w:val="24"/>
          <w:szCs w:val="24"/>
        </w:rPr>
        <w:t xml:space="preserve"> selling price. If commission is per unit, it can be included in other variable costs as it will remain constant and not change when the selling price changes</w:t>
      </w:r>
      <w:r>
        <w:t>.</w:t>
      </w:r>
    </w:p>
    <w:p w:rsidR="00553DD0" w:rsidRDefault="00553DD0">
      <w:pPr>
        <w:pStyle w:val="normal0"/>
      </w:pPr>
    </w:p>
    <w:p w:rsidR="00553DD0" w:rsidRDefault="006B3FBD">
      <w:pPr>
        <w:pStyle w:val="normal0"/>
      </w:pPr>
      <w:r>
        <w:rPr>
          <w:b/>
          <w:sz w:val="28"/>
          <w:szCs w:val="28"/>
        </w:rPr>
        <w:t>2. Contribution</w:t>
      </w:r>
    </w:p>
    <w:p w:rsidR="00553DD0" w:rsidRDefault="00553DD0">
      <w:pPr>
        <w:pStyle w:val="normal0"/>
      </w:pPr>
    </w:p>
    <w:p w:rsidR="00553DD0" w:rsidRDefault="006B3FBD">
      <w:pPr>
        <w:pStyle w:val="normal0"/>
      </w:pPr>
      <w:r>
        <w:t>Contribution is the amount each unit of sales contributes towards covering fixed costs and profits.</w:t>
      </w:r>
    </w:p>
    <w:p w:rsidR="00553DD0" w:rsidRDefault="00553DD0">
      <w:pPr>
        <w:pStyle w:val="normal0"/>
      </w:pPr>
    </w:p>
    <w:p w:rsidR="00553DD0" w:rsidRDefault="00553DD0">
      <w:pPr>
        <w:pStyle w:val="normal0"/>
      </w:pPr>
    </w:p>
    <w:p w:rsidR="00553DD0" w:rsidRDefault="00002074">
      <w:pPr>
        <w:pStyle w:val="normal0"/>
      </w:pPr>
      <w:r w:rsidRPr="00197ACB">
        <w:rPr>
          <w:noProof/>
          <w:lang w:val="en-US" w:eastAsia="zh-TW"/>
        </w:rPr>
        <w:pict>
          <v:shapetype id="_x0000_t202" coordsize="21600,21600" o:spt="202" path="m,l,21600r21600,l21600,xe">
            <v:stroke joinstyle="miter"/>
            <v:path gradientshapeok="t" o:connecttype="rect"/>
          </v:shapetype>
          <v:shape id="_x0000_s1026" type="#_x0000_t202" style="position:absolute;margin-left:57.05pt;margin-top:-.25pt;width:367.05pt;height:32.7pt;z-index:251660288;mso-width-relative:margin;mso-height-relative:margin">
            <v:textbox>
              <w:txbxContent>
                <w:p w:rsidR="006B3FBD" w:rsidRPr="00002074" w:rsidRDefault="006B3FBD" w:rsidP="00002074">
                  <w:pPr>
                    <w:jc w:val="center"/>
                    <w:rPr>
                      <w:b/>
                      <w:sz w:val="32"/>
                      <w:szCs w:val="32"/>
                    </w:rPr>
                  </w:pPr>
                  <w:r w:rsidRPr="00002074">
                    <w:rPr>
                      <w:b/>
                      <w:sz w:val="32"/>
                      <w:szCs w:val="32"/>
                    </w:rPr>
                    <w:t>Selling Price – Variable Costs = Contribution</w:t>
                  </w:r>
                </w:p>
              </w:txbxContent>
            </v:textbox>
          </v:shape>
        </w:pict>
      </w:r>
    </w:p>
    <w:p w:rsidR="00553DD0" w:rsidRDefault="00553DD0">
      <w:pPr>
        <w:pStyle w:val="normal0"/>
      </w:pPr>
    </w:p>
    <w:p w:rsidR="00553DD0" w:rsidRDefault="00553DD0">
      <w:pPr>
        <w:pStyle w:val="normal0"/>
      </w:pPr>
    </w:p>
    <w:p w:rsidR="00002074" w:rsidRDefault="00002074">
      <w:pPr>
        <w:pStyle w:val="normal0"/>
      </w:pPr>
    </w:p>
    <w:p w:rsidR="00553DD0" w:rsidRDefault="006B3FBD">
      <w:pPr>
        <w:pStyle w:val="normal0"/>
      </w:pPr>
      <w:r>
        <w:t xml:space="preserve">The fixed costs must also be accounted for so when the variable costs are subtracted from the selling price the remainder contributes towards the fixed costs and the profits. </w:t>
      </w:r>
    </w:p>
    <w:p w:rsidR="00553DD0" w:rsidRDefault="00553DD0">
      <w:pPr>
        <w:pStyle w:val="normal0"/>
      </w:pPr>
    </w:p>
    <w:p w:rsidR="00553DD0" w:rsidRDefault="006B3FBD">
      <w:pPr>
        <w:pStyle w:val="normal0"/>
      </w:pPr>
      <w:r>
        <w:br w:type="page"/>
      </w:r>
    </w:p>
    <w:p w:rsidR="00553DD0" w:rsidRDefault="00553DD0">
      <w:pPr>
        <w:pStyle w:val="normal0"/>
      </w:pPr>
    </w:p>
    <w:p w:rsidR="00553DD0" w:rsidRDefault="006B3FBD">
      <w:pPr>
        <w:pStyle w:val="normal0"/>
      </w:pPr>
      <w:r>
        <w:rPr>
          <w:b/>
          <w:sz w:val="28"/>
          <w:szCs w:val="28"/>
        </w:rPr>
        <w:t>3. Break-even Point (BEP)</w:t>
      </w:r>
    </w:p>
    <w:p w:rsidR="00553DD0" w:rsidRDefault="00553DD0">
      <w:pPr>
        <w:pStyle w:val="normal0"/>
      </w:pPr>
    </w:p>
    <w:p w:rsidR="00553DD0" w:rsidRPr="00A1396D" w:rsidRDefault="006B3FBD">
      <w:pPr>
        <w:pStyle w:val="normal0"/>
        <w:rPr>
          <w:sz w:val="24"/>
          <w:szCs w:val="24"/>
        </w:rPr>
      </w:pPr>
      <w:r w:rsidRPr="00A1396D">
        <w:rPr>
          <w:sz w:val="24"/>
          <w:szCs w:val="24"/>
        </w:rPr>
        <w:t xml:space="preserve">Break-even point is the point at which the profit is zero or the point at which the contribution equals all the fixed costs. It is the number of units that must be sold so that sales revenue equals total cost. </w:t>
      </w:r>
    </w:p>
    <w:p w:rsidR="00553DD0" w:rsidRPr="00A1396D" w:rsidRDefault="00553DD0">
      <w:pPr>
        <w:pStyle w:val="normal0"/>
        <w:rPr>
          <w:sz w:val="24"/>
          <w:szCs w:val="24"/>
        </w:rPr>
      </w:pPr>
    </w:p>
    <w:p w:rsidR="00553DD0" w:rsidRPr="00A1396D" w:rsidRDefault="006B3FBD">
      <w:pPr>
        <w:pStyle w:val="normal0"/>
        <w:rPr>
          <w:sz w:val="24"/>
          <w:szCs w:val="24"/>
        </w:rPr>
      </w:pPr>
      <w:r w:rsidRPr="00A1396D">
        <w:rPr>
          <w:sz w:val="24"/>
          <w:szCs w:val="24"/>
        </w:rPr>
        <w:t>At break-even point, the business is making neither profit nor a loss.</w:t>
      </w:r>
    </w:p>
    <w:p w:rsidR="00553DD0" w:rsidRDefault="00553DD0">
      <w:pPr>
        <w:pStyle w:val="normal0"/>
      </w:pPr>
    </w:p>
    <w:p w:rsidR="00002074" w:rsidRDefault="00002074">
      <w:pPr>
        <w:pStyle w:val="normal0"/>
      </w:pPr>
      <w:r w:rsidRPr="00197ACB">
        <w:rPr>
          <w:noProof/>
          <w:lang w:val="en-US" w:eastAsia="zh-TW"/>
        </w:rPr>
        <w:pict>
          <v:shape id="_x0000_s1027" type="#_x0000_t202" style="position:absolute;margin-left:36.95pt;margin-top:4.4pt;width:380.1pt;height:29.9pt;z-index:251662336;mso-width-relative:margin;mso-height-relative:margin">
            <v:textbox>
              <w:txbxContent>
                <w:p w:rsidR="006B3FBD" w:rsidRPr="00002074" w:rsidRDefault="006B3FBD" w:rsidP="00002074">
                  <w:pPr>
                    <w:pStyle w:val="normal0"/>
                    <w:jc w:val="center"/>
                    <w:rPr>
                      <w:b/>
                      <w:sz w:val="28"/>
                      <w:szCs w:val="28"/>
                    </w:rPr>
                  </w:pPr>
                  <w:r w:rsidRPr="00002074">
                    <w:rPr>
                      <w:b/>
                      <w:sz w:val="28"/>
                      <w:szCs w:val="28"/>
                    </w:rPr>
                    <w:t>Breakeven point = Fixed Costs/Contribution per unit</w:t>
                  </w:r>
                </w:p>
                <w:p w:rsidR="006B3FBD" w:rsidRDefault="006B3FBD"/>
              </w:txbxContent>
            </v:textbox>
          </v:shape>
        </w:pict>
      </w:r>
    </w:p>
    <w:p w:rsidR="00002074" w:rsidRDefault="00002074">
      <w:pPr>
        <w:pStyle w:val="normal0"/>
      </w:pPr>
    </w:p>
    <w:p w:rsidR="00002074" w:rsidRDefault="00002074">
      <w:pPr>
        <w:pStyle w:val="normal0"/>
      </w:pPr>
    </w:p>
    <w:p w:rsidR="00002074" w:rsidRDefault="00002074">
      <w:pPr>
        <w:pStyle w:val="normal0"/>
      </w:pPr>
    </w:p>
    <w:p w:rsidR="00553DD0" w:rsidRDefault="006B3FBD">
      <w:pPr>
        <w:pStyle w:val="normal0"/>
      </w:pPr>
      <w:r>
        <w:rPr>
          <w:b/>
          <w:sz w:val="28"/>
          <w:szCs w:val="28"/>
        </w:rPr>
        <w:t xml:space="preserve">4. Target profit </w:t>
      </w:r>
    </w:p>
    <w:p w:rsidR="00002074" w:rsidRPr="00A1396D" w:rsidRDefault="00002074">
      <w:pPr>
        <w:pStyle w:val="normal0"/>
        <w:rPr>
          <w:sz w:val="24"/>
          <w:szCs w:val="24"/>
        </w:rPr>
      </w:pPr>
    </w:p>
    <w:p w:rsidR="00553DD0" w:rsidRPr="00A1396D" w:rsidRDefault="006B3FBD">
      <w:pPr>
        <w:pStyle w:val="normal0"/>
        <w:rPr>
          <w:sz w:val="24"/>
          <w:szCs w:val="24"/>
        </w:rPr>
      </w:pPr>
      <w:r w:rsidRPr="00A1396D">
        <w:rPr>
          <w:sz w:val="24"/>
          <w:szCs w:val="24"/>
        </w:rPr>
        <w:t xml:space="preserve">Break-even analysis is also used to find the level of production and sales required to reach a </w:t>
      </w:r>
      <w:r w:rsidR="00002074" w:rsidRPr="00A1396D">
        <w:rPr>
          <w:sz w:val="24"/>
          <w:szCs w:val="24"/>
        </w:rPr>
        <w:t>required</w:t>
      </w:r>
      <w:r w:rsidRPr="00A1396D">
        <w:rPr>
          <w:sz w:val="24"/>
          <w:szCs w:val="24"/>
        </w:rPr>
        <w:t xml:space="preserve"> profit or target profit. This aids decision making. </w:t>
      </w:r>
    </w:p>
    <w:p w:rsidR="00002074" w:rsidRPr="00A1396D" w:rsidRDefault="00002074">
      <w:pPr>
        <w:pStyle w:val="normal0"/>
        <w:rPr>
          <w:sz w:val="24"/>
          <w:szCs w:val="24"/>
        </w:rPr>
      </w:pPr>
    </w:p>
    <w:p w:rsidR="00002074" w:rsidRDefault="00002074">
      <w:pPr>
        <w:pStyle w:val="normal0"/>
      </w:pPr>
      <w:r w:rsidRPr="00197ACB">
        <w:rPr>
          <w:noProof/>
          <w:lang w:val="en-US" w:eastAsia="zh-TW"/>
        </w:rPr>
        <w:pict>
          <v:shape id="_x0000_s1028" type="#_x0000_t202" style="position:absolute;margin-left:76.7pt;margin-top:3.2pt;width:340.35pt;height:28.95pt;z-index:251664384;mso-width-relative:margin;mso-height-relative:margin">
            <v:textbox>
              <w:txbxContent>
                <w:p w:rsidR="006B3FBD" w:rsidRPr="00002074" w:rsidRDefault="006B3FBD" w:rsidP="00002074">
                  <w:pPr>
                    <w:pStyle w:val="normal0"/>
                    <w:rPr>
                      <w:b/>
                      <w:sz w:val="28"/>
                      <w:szCs w:val="28"/>
                    </w:rPr>
                  </w:pPr>
                  <w:r w:rsidRPr="00002074">
                    <w:rPr>
                      <w:b/>
                      <w:sz w:val="28"/>
                      <w:szCs w:val="28"/>
                    </w:rPr>
                    <w:t>Fixed costs + target profit</w:t>
                  </w:r>
                  <w:r>
                    <w:rPr>
                      <w:b/>
                      <w:sz w:val="28"/>
                      <w:szCs w:val="28"/>
                    </w:rPr>
                    <w:t xml:space="preserve"> </w:t>
                  </w:r>
                  <w:r w:rsidRPr="00002074">
                    <w:rPr>
                      <w:b/>
                      <w:sz w:val="28"/>
                      <w:szCs w:val="28"/>
                    </w:rPr>
                    <w:t>/ Contribution per unit</w:t>
                  </w:r>
                </w:p>
                <w:p w:rsidR="006B3FBD" w:rsidRDefault="006B3FBD"/>
              </w:txbxContent>
            </v:textbox>
          </v:shape>
        </w:pict>
      </w:r>
    </w:p>
    <w:p w:rsidR="00002074" w:rsidRDefault="00002074">
      <w:pPr>
        <w:pStyle w:val="normal0"/>
      </w:pPr>
    </w:p>
    <w:p w:rsidR="00553DD0" w:rsidRDefault="00553DD0">
      <w:pPr>
        <w:pStyle w:val="normal0"/>
      </w:pPr>
    </w:p>
    <w:p w:rsidR="00002074" w:rsidRDefault="00002074">
      <w:pPr>
        <w:pStyle w:val="normal0"/>
        <w:rPr>
          <w:b/>
          <w:sz w:val="28"/>
          <w:szCs w:val="28"/>
        </w:rPr>
      </w:pPr>
    </w:p>
    <w:p w:rsidR="00553DD0" w:rsidRDefault="006B3FBD">
      <w:pPr>
        <w:pStyle w:val="normal0"/>
      </w:pPr>
      <w:r>
        <w:rPr>
          <w:b/>
          <w:sz w:val="28"/>
          <w:szCs w:val="28"/>
        </w:rPr>
        <w:t>5. Contribution to sales ratio</w:t>
      </w:r>
    </w:p>
    <w:p w:rsidR="006B3FBD" w:rsidRDefault="006346D4">
      <w:pPr>
        <w:pStyle w:val="normal0"/>
        <w:rPr>
          <w:sz w:val="24"/>
          <w:szCs w:val="24"/>
        </w:rPr>
      </w:pPr>
      <w:r>
        <w:rPr>
          <w:sz w:val="24"/>
          <w:szCs w:val="24"/>
        </w:rPr>
        <w:t>This shows contribution per unit expressed as a % of sales.</w:t>
      </w:r>
    </w:p>
    <w:p w:rsidR="00553DD0" w:rsidRPr="00A1396D" w:rsidRDefault="006346D4">
      <w:pPr>
        <w:pStyle w:val="normal0"/>
        <w:rPr>
          <w:sz w:val="24"/>
          <w:szCs w:val="24"/>
        </w:rPr>
      </w:pPr>
      <w:r w:rsidRPr="006B3FBD">
        <w:rPr>
          <w:noProof/>
          <w:sz w:val="24"/>
          <w:szCs w:val="24"/>
          <w:lang w:val="en-US" w:eastAsia="zh-TW"/>
        </w:rPr>
        <w:pict>
          <v:shape id="_x0000_s1030" type="#_x0000_t202" style="position:absolute;margin-left:57pt;margin-top:8pt;width:384.35pt;height:29.9pt;z-index:251668480;mso-width-relative:margin;mso-height-relative:margin">
            <v:textbox>
              <w:txbxContent>
                <w:p w:rsidR="006B3FBD" w:rsidRPr="006B3FBD" w:rsidRDefault="006346D4" w:rsidP="006B3FBD">
                  <w:pPr>
                    <w:jc w:val="center"/>
                    <w:rPr>
                      <w:b/>
                      <w:sz w:val="28"/>
                      <w:szCs w:val="28"/>
                    </w:rPr>
                  </w:pPr>
                  <w:r>
                    <w:rPr>
                      <w:b/>
                      <w:sz w:val="28"/>
                      <w:szCs w:val="28"/>
                    </w:rPr>
                    <w:t>Contribution (SP – VC) / Sales x 100 = answer %</w:t>
                  </w:r>
                </w:p>
              </w:txbxContent>
            </v:textbox>
          </v:shape>
        </w:pict>
      </w:r>
      <w:r w:rsidR="006B3FBD" w:rsidRPr="00A1396D">
        <w:rPr>
          <w:sz w:val="24"/>
          <w:szCs w:val="24"/>
        </w:rPr>
        <w:t>.</w:t>
      </w:r>
    </w:p>
    <w:p w:rsidR="00553DD0" w:rsidRPr="00A1396D" w:rsidRDefault="006B3FBD">
      <w:pPr>
        <w:pStyle w:val="normal0"/>
        <w:rPr>
          <w:sz w:val="24"/>
          <w:szCs w:val="24"/>
        </w:rPr>
      </w:pPr>
      <w:r w:rsidRPr="00A1396D">
        <w:rPr>
          <w:sz w:val="24"/>
          <w:szCs w:val="24"/>
        </w:rPr>
        <w:t>.</w:t>
      </w:r>
    </w:p>
    <w:p w:rsidR="00553DD0" w:rsidRDefault="00553DD0">
      <w:pPr>
        <w:pStyle w:val="normal0"/>
      </w:pPr>
    </w:p>
    <w:p w:rsidR="006346D4" w:rsidRDefault="006346D4">
      <w:pPr>
        <w:pStyle w:val="normal0"/>
        <w:rPr>
          <w:b/>
          <w:sz w:val="28"/>
          <w:szCs w:val="28"/>
        </w:rPr>
      </w:pPr>
      <w:r>
        <w:rPr>
          <w:b/>
          <w:sz w:val="28"/>
          <w:szCs w:val="28"/>
        </w:rPr>
        <w:t>The C/S ratio can also be used to calculate:</w:t>
      </w:r>
    </w:p>
    <w:p w:rsidR="006346D4" w:rsidRDefault="006346D4">
      <w:pPr>
        <w:pStyle w:val="normal0"/>
        <w:rPr>
          <w:b/>
          <w:sz w:val="28"/>
          <w:szCs w:val="28"/>
        </w:rPr>
      </w:pPr>
      <w:r w:rsidRPr="006346D4">
        <w:rPr>
          <w:b/>
          <w:noProof/>
          <w:sz w:val="28"/>
          <w:szCs w:val="28"/>
          <w:lang w:val="en-US" w:eastAsia="zh-TW"/>
        </w:rPr>
        <w:pict>
          <v:shape id="_x0000_s1031" type="#_x0000_t202" style="position:absolute;margin-left:32.55pt;margin-top:8.8pt;width:402.95pt;height:30.7pt;z-index:251670528;mso-width-relative:margin;mso-height-relative:margin">
            <v:textbox>
              <w:txbxContent>
                <w:p w:rsidR="006346D4" w:rsidRPr="006346D4" w:rsidRDefault="006346D4" w:rsidP="006346D4">
                  <w:pPr>
                    <w:jc w:val="center"/>
                    <w:rPr>
                      <w:b/>
                      <w:sz w:val="24"/>
                      <w:szCs w:val="24"/>
                    </w:rPr>
                  </w:pPr>
                  <w:r w:rsidRPr="006346D4">
                    <w:rPr>
                      <w:b/>
                      <w:sz w:val="24"/>
                      <w:szCs w:val="24"/>
                    </w:rPr>
                    <w:t>BEP in sales revenue = Fixed Costs / CS ratio</w:t>
                  </w:r>
                </w:p>
              </w:txbxContent>
            </v:textbox>
          </v:shape>
        </w:pict>
      </w:r>
    </w:p>
    <w:p w:rsidR="006346D4" w:rsidRDefault="006346D4">
      <w:pPr>
        <w:pStyle w:val="normal0"/>
        <w:rPr>
          <w:b/>
          <w:sz w:val="28"/>
          <w:szCs w:val="28"/>
        </w:rPr>
      </w:pPr>
    </w:p>
    <w:p w:rsidR="006346D4" w:rsidRDefault="006346D4">
      <w:pPr>
        <w:pStyle w:val="normal0"/>
        <w:rPr>
          <w:b/>
          <w:sz w:val="28"/>
          <w:szCs w:val="28"/>
        </w:rPr>
      </w:pPr>
    </w:p>
    <w:p w:rsidR="006346D4" w:rsidRDefault="006346D4">
      <w:pPr>
        <w:pStyle w:val="normal0"/>
        <w:rPr>
          <w:b/>
          <w:sz w:val="28"/>
          <w:szCs w:val="28"/>
        </w:rPr>
      </w:pPr>
    </w:p>
    <w:p w:rsidR="006346D4" w:rsidRDefault="006346D4">
      <w:pPr>
        <w:pStyle w:val="normal0"/>
        <w:rPr>
          <w:b/>
          <w:sz w:val="28"/>
          <w:szCs w:val="28"/>
        </w:rPr>
      </w:pPr>
      <w:r w:rsidRPr="006346D4">
        <w:rPr>
          <w:b/>
          <w:noProof/>
          <w:sz w:val="28"/>
          <w:szCs w:val="28"/>
          <w:lang w:val="en-US" w:eastAsia="zh-TW"/>
        </w:rPr>
        <w:pict>
          <v:shape id="_x0000_s1032" type="#_x0000_t202" style="position:absolute;margin-left:0;margin-top:1pt;width:517.1pt;height:36.45pt;z-index:251672576;mso-width-relative:margin;mso-height-relative:margin">
            <v:textbox>
              <w:txbxContent>
                <w:p w:rsidR="006346D4" w:rsidRPr="006346D4" w:rsidRDefault="006346D4">
                  <w:pPr>
                    <w:rPr>
                      <w:b/>
                      <w:sz w:val="24"/>
                      <w:szCs w:val="24"/>
                    </w:rPr>
                  </w:pPr>
                  <w:r w:rsidRPr="006346D4">
                    <w:rPr>
                      <w:b/>
                      <w:sz w:val="24"/>
                      <w:szCs w:val="24"/>
                    </w:rPr>
                    <w:t>Level of sales required for a target profit = Fixed C</w:t>
                  </w:r>
                  <w:r>
                    <w:rPr>
                      <w:b/>
                      <w:sz w:val="24"/>
                      <w:szCs w:val="24"/>
                    </w:rPr>
                    <w:t xml:space="preserve">osts + Target Profit / CS </w:t>
                  </w:r>
                  <w:r>
                    <w:rPr>
                      <w:b/>
                      <w:sz w:val="24"/>
                      <w:szCs w:val="24"/>
                    </w:rPr>
                    <w:t>Ratio</w:t>
                  </w:r>
                </w:p>
              </w:txbxContent>
            </v:textbox>
          </v:shape>
        </w:pict>
      </w:r>
    </w:p>
    <w:p w:rsidR="006346D4" w:rsidRDefault="006346D4">
      <w:pPr>
        <w:pStyle w:val="normal0"/>
        <w:rPr>
          <w:b/>
          <w:sz w:val="28"/>
          <w:szCs w:val="28"/>
        </w:rPr>
      </w:pPr>
    </w:p>
    <w:p w:rsidR="006346D4" w:rsidRDefault="006346D4">
      <w:pPr>
        <w:pStyle w:val="normal0"/>
        <w:rPr>
          <w:b/>
          <w:sz w:val="28"/>
          <w:szCs w:val="28"/>
        </w:rPr>
      </w:pPr>
    </w:p>
    <w:p w:rsidR="006346D4" w:rsidRDefault="006346D4">
      <w:pPr>
        <w:pStyle w:val="normal0"/>
        <w:rPr>
          <w:b/>
          <w:sz w:val="28"/>
          <w:szCs w:val="28"/>
        </w:rPr>
      </w:pPr>
    </w:p>
    <w:p w:rsidR="006346D4" w:rsidRDefault="006346D4">
      <w:pPr>
        <w:pStyle w:val="normal0"/>
        <w:rPr>
          <w:b/>
          <w:sz w:val="28"/>
          <w:szCs w:val="28"/>
        </w:rPr>
      </w:pPr>
    </w:p>
    <w:p w:rsidR="006346D4" w:rsidRDefault="006346D4">
      <w:pPr>
        <w:pStyle w:val="normal0"/>
        <w:rPr>
          <w:b/>
          <w:sz w:val="28"/>
          <w:szCs w:val="28"/>
        </w:rPr>
      </w:pPr>
    </w:p>
    <w:p w:rsidR="006346D4" w:rsidRDefault="006346D4">
      <w:pPr>
        <w:pStyle w:val="normal0"/>
        <w:rPr>
          <w:b/>
          <w:sz w:val="28"/>
          <w:szCs w:val="28"/>
        </w:rPr>
      </w:pPr>
    </w:p>
    <w:p w:rsidR="00553DD0" w:rsidRDefault="006B3FBD">
      <w:pPr>
        <w:pStyle w:val="normal0"/>
      </w:pPr>
      <w:r>
        <w:rPr>
          <w:b/>
          <w:sz w:val="28"/>
          <w:szCs w:val="28"/>
        </w:rPr>
        <w:lastRenderedPageBreak/>
        <w:t>6. Margin of Safety</w:t>
      </w:r>
    </w:p>
    <w:p w:rsidR="00A1396D" w:rsidRDefault="00A1396D">
      <w:pPr>
        <w:pStyle w:val="normal0"/>
      </w:pPr>
    </w:p>
    <w:p w:rsidR="00553DD0" w:rsidRPr="00A1396D" w:rsidRDefault="006B3FBD">
      <w:pPr>
        <w:pStyle w:val="normal0"/>
        <w:rPr>
          <w:sz w:val="24"/>
          <w:szCs w:val="24"/>
        </w:rPr>
      </w:pPr>
      <w:r w:rsidRPr="00A1396D">
        <w:rPr>
          <w:sz w:val="24"/>
          <w:szCs w:val="24"/>
        </w:rPr>
        <w:t xml:space="preserve">The margin of safety is the amount by which the </w:t>
      </w:r>
      <w:r w:rsidR="00A1396D" w:rsidRPr="00A1396D">
        <w:rPr>
          <w:sz w:val="24"/>
          <w:szCs w:val="24"/>
        </w:rPr>
        <w:t>sales</w:t>
      </w:r>
      <w:r w:rsidRPr="00A1396D">
        <w:rPr>
          <w:sz w:val="24"/>
          <w:szCs w:val="24"/>
        </w:rPr>
        <w:t xml:space="preserve"> can fall </w:t>
      </w:r>
      <w:proofErr w:type="gramStart"/>
      <w:r w:rsidRPr="00A1396D">
        <w:rPr>
          <w:sz w:val="24"/>
          <w:szCs w:val="24"/>
        </w:rPr>
        <w:t>( from</w:t>
      </w:r>
      <w:proofErr w:type="gramEnd"/>
      <w:r w:rsidRPr="00A1396D">
        <w:rPr>
          <w:sz w:val="24"/>
          <w:szCs w:val="24"/>
        </w:rPr>
        <w:t xml:space="preserve"> current activity level) before break-even point is reached. The margin of safety can be expressed in units, monetary value or a percentage of budgeted sales</w:t>
      </w:r>
      <w:r w:rsidR="00A1396D" w:rsidRPr="00A1396D">
        <w:rPr>
          <w:sz w:val="24"/>
          <w:szCs w:val="24"/>
        </w:rPr>
        <w:t>.</w:t>
      </w:r>
    </w:p>
    <w:p w:rsidR="00A1396D" w:rsidRDefault="00A1396D">
      <w:pPr>
        <w:pStyle w:val="normal0"/>
      </w:pPr>
    </w:p>
    <w:p w:rsidR="00553DD0" w:rsidRDefault="006B3FBD">
      <w:pPr>
        <w:pStyle w:val="normal0"/>
      </w:pPr>
      <w:r w:rsidRPr="00197ACB">
        <w:rPr>
          <w:noProof/>
          <w:lang w:val="en-US" w:eastAsia="zh-TW"/>
        </w:rPr>
        <w:pict>
          <v:shape id="_x0000_s1029" type="#_x0000_t202" style="position:absolute;margin-left:56.6pt;margin-top:4.4pt;width:354.8pt;height:26.45pt;z-index:251666432;mso-height-percent:200;mso-height-percent:200;mso-width-relative:margin;mso-height-relative:margin">
            <v:textbox style="mso-fit-shape-to-text:t">
              <w:txbxContent>
                <w:p w:rsidR="006B3FBD" w:rsidRPr="00A1396D" w:rsidRDefault="006B3FBD">
                  <w:pPr>
                    <w:rPr>
                      <w:b/>
                      <w:sz w:val="28"/>
                      <w:szCs w:val="28"/>
                    </w:rPr>
                  </w:pPr>
                  <w:r>
                    <w:rPr>
                      <w:b/>
                      <w:sz w:val="28"/>
                      <w:szCs w:val="28"/>
                    </w:rPr>
                    <w:t>Margin of safety = Sales – Break-E</w:t>
                  </w:r>
                  <w:r w:rsidRPr="00A1396D">
                    <w:rPr>
                      <w:b/>
                      <w:sz w:val="28"/>
                      <w:szCs w:val="28"/>
                    </w:rPr>
                    <w:t>ven</w:t>
                  </w:r>
                  <w:r>
                    <w:rPr>
                      <w:b/>
                      <w:sz w:val="28"/>
                      <w:szCs w:val="28"/>
                    </w:rPr>
                    <w:t xml:space="preserve"> P</w:t>
                  </w:r>
                  <w:r w:rsidRPr="00A1396D">
                    <w:rPr>
                      <w:b/>
                      <w:sz w:val="28"/>
                      <w:szCs w:val="28"/>
                    </w:rPr>
                    <w:t>oint</w:t>
                  </w:r>
                </w:p>
              </w:txbxContent>
            </v:textbox>
          </v:shape>
        </w:pict>
      </w:r>
    </w:p>
    <w:p w:rsidR="00553DD0" w:rsidRDefault="00553DD0">
      <w:pPr>
        <w:pStyle w:val="normal0"/>
      </w:pPr>
    </w:p>
    <w:p w:rsidR="006346D4" w:rsidRDefault="006346D4">
      <w:pPr>
        <w:pStyle w:val="normal0"/>
      </w:pPr>
    </w:p>
    <w:p w:rsidR="006346D4" w:rsidRDefault="006346D4">
      <w:pPr>
        <w:pStyle w:val="normal0"/>
      </w:pPr>
    </w:p>
    <w:p w:rsidR="00553DD0" w:rsidRDefault="006B3FBD">
      <w:pPr>
        <w:pStyle w:val="normal0"/>
      </w:pPr>
      <w:r>
        <w:rPr>
          <w:b/>
          <w:sz w:val="28"/>
          <w:szCs w:val="28"/>
        </w:rPr>
        <w:t>7. Break-even Charts</w:t>
      </w:r>
    </w:p>
    <w:p w:rsidR="00553DD0" w:rsidRPr="00A1396D" w:rsidRDefault="00553DD0">
      <w:pPr>
        <w:pStyle w:val="normal0"/>
        <w:rPr>
          <w:sz w:val="24"/>
          <w:szCs w:val="24"/>
        </w:rPr>
      </w:pPr>
    </w:p>
    <w:p w:rsidR="00553DD0" w:rsidRPr="00A1396D" w:rsidRDefault="006B3FBD">
      <w:pPr>
        <w:pStyle w:val="normal0"/>
        <w:rPr>
          <w:sz w:val="24"/>
          <w:szCs w:val="24"/>
        </w:rPr>
      </w:pPr>
      <w:r w:rsidRPr="00A1396D">
        <w:rPr>
          <w:sz w:val="24"/>
          <w:szCs w:val="24"/>
        </w:rPr>
        <w:t>The relationship between revenue and variable costs, fixed costs and profit/loss can be represented in graph form using a break-even chart.</w:t>
      </w:r>
    </w:p>
    <w:p w:rsidR="00553DD0" w:rsidRDefault="00553DD0">
      <w:pPr>
        <w:pStyle w:val="normal0"/>
      </w:pPr>
    </w:p>
    <w:p w:rsidR="00553DD0" w:rsidRPr="006B3FBD" w:rsidRDefault="006B3FBD">
      <w:pPr>
        <w:pStyle w:val="normal0"/>
        <w:rPr>
          <w:sz w:val="28"/>
          <w:szCs w:val="28"/>
        </w:rPr>
      </w:pPr>
      <w:r w:rsidRPr="006B3FBD">
        <w:rPr>
          <w:b/>
          <w:sz w:val="28"/>
          <w:szCs w:val="28"/>
        </w:rPr>
        <w:t>Traditional Break-even Chart</w:t>
      </w:r>
    </w:p>
    <w:p w:rsidR="00553DD0" w:rsidRDefault="00553DD0">
      <w:pPr>
        <w:pStyle w:val="normal0"/>
      </w:pPr>
    </w:p>
    <w:p w:rsidR="00553DD0" w:rsidRPr="00A1396D" w:rsidRDefault="006B3FBD">
      <w:pPr>
        <w:pStyle w:val="normal0"/>
        <w:rPr>
          <w:sz w:val="24"/>
          <w:szCs w:val="24"/>
        </w:rPr>
      </w:pPr>
      <w:r w:rsidRPr="00A1396D">
        <w:rPr>
          <w:sz w:val="24"/>
          <w:szCs w:val="24"/>
        </w:rPr>
        <w:t>Procedure for constructing a break-even chart:</w:t>
      </w:r>
    </w:p>
    <w:p w:rsidR="00553DD0" w:rsidRPr="00A1396D" w:rsidRDefault="00553DD0">
      <w:pPr>
        <w:pStyle w:val="normal0"/>
        <w:rPr>
          <w:sz w:val="24"/>
          <w:szCs w:val="24"/>
        </w:rPr>
      </w:pPr>
    </w:p>
    <w:p w:rsidR="00553DD0" w:rsidRPr="00A1396D" w:rsidRDefault="006B3FBD">
      <w:pPr>
        <w:pStyle w:val="normal0"/>
        <w:numPr>
          <w:ilvl w:val="0"/>
          <w:numId w:val="7"/>
        </w:numPr>
        <w:ind w:hanging="360"/>
        <w:contextualSpacing/>
        <w:rPr>
          <w:sz w:val="24"/>
          <w:szCs w:val="24"/>
        </w:rPr>
      </w:pPr>
      <w:r w:rsidRPr="00A1396D">
        <w:rPr>
          <w:sz w:val="24"/>
          <w:szCs w:val="24"/>
        </w:rPr>
        <w:t>Place the level of activity (units produced) on x axis (horizontal).</w:t>
      </w:r>
    </w:p>
    <w:p w:rsidR="00553DD0" w:rsidRPr="00A1396D" w:rsidRDefault="006B3FBD">
      <w:pPr>
        <w:pStyle w:val="normal0"/>
        <w:numPr>
          <w:ilvl w:val="0"/>
          <w:numId w:val="7"/>
        </w:numPr>
        <w:ind w:hanging="360"/>
        <w:contextualSpacing/>
        <w:rPr>
          <w:sz w:val="24"/>
          <w:szCs w:val="24"/>
        </w:rPr>
      </w:pPr>
      <w:r w:rsidRPr="00A1396D">
        <w:rPr>
          <w:sz w:val="24"/>
          <w:szCs w:val="24"/>
        </w:rPr>
        <w:t>Place the costs and revenues on the Y axis (vertical).</w:t>
      </w:r>
    </w:p>
    <w:p w:rsidR="00553DD0" w:rsidRPr="00A1396D" w:rsidRDefault="006B3FBD">
      <w:pPr>
        <w:pStyle w:val="normal0"/>
        <w:numPr>
          <w:ilvl w:val="0"/>
          <w:numId w:val="7"/>
        </w:numPr>
        <w:ind w:hanging="360"/>
        <w:contextualSpacing/>
        <w:rPr>
          <w:sz w:val="24"/>
          <w:szCs w:val="24"/>
        </w:rPr>
      </w:pPr>
      <w:r w:rsidRPr="00A1396D">
        <w:rPr>
          <w:sz w:val="24"/>
          <w:szCs w:val="24"/>
        </w:rPr>
        <w:t>The fixed cost line will be parallel to the X axis as the fixed costs remain constant at all levels of activity (assumption of marginal costing).</w:t>
      </w:r>
    </w:p>
    <w:p w:rsidR="00553DD0" w:rsidRPr="00A1396D" w:rsidRDefault="006B3FBD">
      <w:pPr>
        <w:pStyle w:val="normal0"/>
        <w:numPr>
          <w:ilvl w:val="0"/>
          <w:numId w:val="7"/>
        </w:numPr>
        <w:ind w:hanging="360"/>
        <w:contextualSpacing/>
        <w:rPr>
          <w:sz w:val="24"/>
          <w:szCs w:val="24"/>
        </w:rPr>
      </w:pPr>
      <w:r w:rsidRPr="00A1396D">
        <w:rPr>
          <w:sz w:val="24"/>
          <w:szCs w:val="24"/>
        </w:rPr>
        <w:t>The total cost line, beginning where the fixed cost line meets the Y axis, represents the total cost - that is, the variable cost plus the fixed cost. This line will be upwardly sloping to the right.</w:t>
      </w:r>
    </w:p>
    <w:p w:rsidR="00553DD0" w:rsidRPr="00A1396D" w:rsidRDefault="006B3FBD">
      <w:pPr>
        <w:pStyle w:val="normal0"/>
        <w:numPr>
          <w:ilvl w:val="0"/>
          <w:numId w:val="7"/>
        </w:numPr>
        <w:ind w:hanging="360"/>
        <w:contextualSpacing/>
        <w:rPr>
          <w:sz w:val="24"/>
          <w:szCs w:val="24"/>
        </w:rPr>
      </w:pPr>
      <w:r w:rsidRPr="00A1396D">
        <w:rPr>
          <w:sz w:val="24"/>
          <w:szCs w:val="24"/>
        </w:rPr>
        <w:t xml:space="preserve">The sales revenue line, beginning at the origin, represents the sales revenue from the units sold. </w:t>
      </w:r>
      <w:proofErr w:type="gramStart"/>
      <w:r w:rsidRPr="00A1396D">
        <w:rPr>
          <w:sz w:val="24"/>
          <w:szCs w:val="24"/>
        </w:rPr>
        <w:t>this</w:t>
      </w:r>
      <w:proofErr w:type="gramEnd"/>
      <w:r w:rsidRPr="00A1396D">
        <w:rPr>
          <w:sz w:val="24"/>
          <w:szCs w:val="24"/>
        </w:rPr>
        <w:t xml:space="preserve"> line will be upwardly sloping to the right.</w:t>
      </w:r>
    </w:p>
    <w:p w:rsidR="00553DD0" w:rsidRPr="00A1396D" w:rsidRDefault="006B3FBD">
      <w:pPr>
        <w:pStyle w:val="normal0"/>
        <w:numPr>
          <w:ilvl w:val="0"/>
          <w:numId w:val="7"/>
        </w:numPr>
        <w:ind w:hanging="360"/>
        <w:contextualSpacing/>
        <w:rPr>
          <w:sz w:val="24"/>
          <w:szCs w:val="24"/>
        </w:rPr>
      </w:pPr>
      <w:r w:rsidRPr="00A1396D">
        <w:rPr>
          <w:sz w:val="24"/>
          <w:szCs w:val="24"/>
        </w:rPr>
        <w:t>Where total cost line and sales revenue line meet will be the break-even point.</w:t>
      </w:r>
    </w:p>
    <w:p w:rsidR="00553DD0" w:rsidRDefault="00553DD0">
      <w:pPr>
        <w:pStyle w:val="normal0"/>
        <w:rPr>
          <w:sz w:val="24"/>
          <w:szCs w:val="24"/>
        </w:rPr>
      </w:pPr>
    </w:p>
    <w:p w:rsidR="006346D4" w:rsidRDefault="006346D4">
      <w:pPr>
        <w:pStyle w:val="normal0"/>
        <w:rPr>
          <w:sz w:val="24"/>
          <w:szCs w:val="24"/>
        </w:rPr>
      </w:pPr>
    </w:p>
    <w:p w:rsidR="006346D4" w:rsidRDefault="006346D4">
      <w:pPr>
        <w:pStyle w:val="normal0"/>
        <w:rPr>
          <w:sz w:val="24"/>
          <w:szCs w:val="24"/>
        </w:rPr>
      </w:pPr>
    </w:p>
    <w:p w:rsidR="006346D4" w:rsidRDefault="006346D4">
      <w:pPr>
        <w:pStyle w:val="normal0"/>
        <w:rPr>
          <w:sz w:val="24"/>
          <w:szCs w:val="24"/>
        </w:rPr>
      </w:pPr>
    </w:p>
    <w:p w:rsidR="006346D4" w:rsidRDefault="006346D4">
      <w:pPr>
        <w:pStyle w:val="normal0"/>
        <w:rPr>
          <w:sz w:val="24"/>
          <w:szCs w:val="24"/>
        </w:rPr>
      </w:pPr>
    </w:p>
    <w:p w:rsidR="006346D4" w:rsidRDefault="006346D4">
      <w:pPr>
        <w:pStyle w:val="normal0"/>
        <w:rPr>
          <w:sz w:val="24"/>
          <w:szCs w:val="24"/>
        </w:rPr>
      </w:pPr>
    </w:p>
    <w:p w:rsidR="006346D4" w:rsidRDefault="006346D4">
      <w:pPr>
        <w:pStyle w:val="normal0"/>
        <w:rPr>
          <w:sz w:val="24"/>
          <w:szCs w:val="24"/>
        </w:rPr>
      </w:pPr>
    </w:p>
    <w:p w:rsidR="006346D4" w:rsidRDefault="006346D4">
      <w:pPr>
        <w:pStyle w:val="normal0"/>
        <w:rPr>
          <w:sz w:val="24"/>
          <w:szCs w:val="24"/>
        </w:rPr>
      </w:pPr>
    </w:p>
    <w:p w:rsidR="006346D4" w:rsidRDefault="006346D4">
      <w:pPr>
        <w:pStyle w:val="normal0"/>
        <w:rPr>
          <w:sz w:val="24"/>
          <w:szCs w:val="24"/>
        </w:rPr>
      </w:pPr>
    </w:p>
    <w:p w:rsidR="006346D4" w:rsidRDefault="006346D4">
      <w:pPr>
        <w:pStyle w:val="normal0"/>
        <w:rPr>
          <w:sz w:val="24"/>
          <w:szCs w:val="24"/>
        </w:rPr>
      </w:pPr>
    </w:p>
    <w:p w:rsidR="006B3FBD" w:rsidRDefault="006B3FBD">
      <w:pPr>
        <w:pStyle w:val="normal0"/>
        <w:rPr>
          <w:b/>
          <w:sz w:val="28"/>
          <w:szCs w:val="28"/>
        </w:rPr>
      </w:pPr>
    </w:p>
    <w:p w:rsidR="006B3FBD" w:rsidRPr="006B3FBD" w:rsidRDefault="006B3FBD">
      <w:pPr>
        <w:pStyle w:val="normal0"/>
        <w:rPr>
          <w:b/>
          <w:sz w:val="28"/>
          <w:szCs w:val="28"/>
        </w:rPr>
      </w:pPr>
      <w:r>
        <w:rPr>
          <w:b/>
          <w:sz w:val="28"/>
          <w:szCs w:val="28"/>
        </w:rPr>
        <w:lastRenderedPageBreak/>
        <w:t xml:space="preserve">8. </w:t>
      </w:r>
      <w:r w:rsidRPr="006B3FBD">
        <w:rPr>
          <w:b/>
          <w:sz w:val="28"/>
          <w:szCs w:val="28"/>
        </w:rPr>
        <w:t>Marginal Costing Compared to Absorption Costing</w:t>
      </w:r>
    </w:p>
    <w:p w:rsidR="006B3FBD" w:rsidRPr="00A1396D" w:rsidRDefault="006B3FBD">
      <w:pPr>
        <w:pStyle w:val="normal0"/>
        <w:rPr>
          <w:sz w:val="24"/>
          <w:szCs w:val="24"/>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553DD0" w:rsidRPr="00A1396D">
        <w:tc>
          <w:tcPr>
            <w:tcW w:w="4680" w:type="dxa"/>
            <w:tcMar>
              <w:top w:w="100" w:type="dxa"/>
              <w:left w:w="100" w:type="dxa"/>
              <w:bottom w:w="100" w:type="dxa"/>
              <w:right w:w="100" w:type="dxa"/>
            </w:tcMar>
          </w:tcPr>
          <w:p w:rsidR="00553DD0" w:rsidRPr="00A1396D" w:rsidRDefault="006B3FBD">
            <w:pPr>
              <w:pStyle w:val="normal0"/>
              <w:widowControl w:val="0"/>
              <w:spacing w:line="240" w:lineRule="auto"/>
              <w:rPr>
                <w:sz w:val="24"/>
                <w:szCs w:val="24"/>
              </w:rPr>
            </w:pPr>
            <w:r w:rsidRPr="00A1396D">
              <w:rPr>
                <w:sz w:val="24"/>
                <w:szCs w:val="24"/>
              </w:rPr>
              <w:t>Marginal Costing</w:t>
            </w:r>
          </w:p>
        </w:tc>
        <w:tc>
          <w:tcPr>
            <w:tcW w:w="4680" w:type="dxa"/>
            <w:tcMar>
              <w:top w:w="100" w:type="dxa"/>
              <w:left w:w="100" w:type="dxa"/>
              <w:bottom w:w="100" w:type="dxa"/>
              <w:right w:w="100" w:type="dxa"/>
            </w:tcMar>
          </w:tcPr>
          <w:p w:rsidR="00553DD0" w:rsidRPr="00A1396D" w:rsidRDefault="006B3FBD">
            <w:pPr>
              <w:pStyle w:val="normal0"/>
              <w:widowControl w:val="0"/>
              <w:spacing w:line="240" w:lineRule="auto"/>
              <w:rPr>
                <w:sz w:val="24"/>
                <w:szCs w:val="24"/>
              </w:rPr>
            </w:pPr>
            <w:r w:rsidRPr="00A1396D">
              <w:rPr>
                <w:sz w:val="24"/>
                <w:szCs w:val="24"/>
              </w:rPr>
              <w:t>Absorption Costing</w:t>
            </w:r>
          </w:p>
        </w:tc>
      </w:tr>
      <w:tr w:rsidR="006B3FBD" w:rsidRPr="00A1396D">
        <w:tc>
          <w:tcPr>
            <w:tcW w:w="4680" w:type="dxa"/>
            <w:tcMar>
              <w:top w:w="100" w:type="dxa"/>
              <w:left w:w="100" w:type="dxa"/>
              <w:bottom w:w="100" w:type="dxa"/>
              <w:right w:w="100" w:type="dxa"/>
            </w:tcMar>
          </w:tcPr>
          <w:p w:rsidR="006B3FBD" w:rsidRPr="00A1396D" w:rsidRDefault="006B3FBD">
            <w:pPr>
              <w:pStyle w:val="normal0"/>
              <w:widowControl w:val="0"/>
              <w:spacing w:line="240" w:lineRule="auto"/>
              <w:rPr>
                <w:sz w:val="24"/>
                <w:szCs w:val="24"/>
              </w:rPr>
            </w:pPr>
            <w:r>
              <w:rPr>
                <w:sz w:val="24"/>
                <w:szCs w:val="24"/>
              </w:rPr>
              <w:t>Divides costs into variable and fixed</w:t>
            </w:r>
          </w:p>
        </w:tc>
        <w:tc>
          <w:tcPr>
            <w:tcW w:w="4680" w:type="dxa"/>
            <w:tcMar>
              <w:top w:w="100" w:type="dxa"/>
              <w:left w:w="100" w:type="dxa"/>
              <w:bottom w:w="100" w:type="dxa"/>
              <w:right w:w="100" w:type="dxa"/>
            </w:tcMar>
          </w:tcPr>
          <w:p w:rsidR="006B3FBD" w:rsidRPr="00A1396D" w:rsidRDefault="006B3FBD">
            <w:pPr>
              <w:pStyle w:val="normal0"/>
              <w:widowControl w:val="0"/>
              <w:spacing w:line="240" w:lineRule="auto"/>
              <w:rPr>
                <w:sz w:val="24"/>
                <w:szCs w:val="24"/>
              </w:rPr>
            </w:pPr>
            <w:r>
              <w:rPr>
                <w:sz w:val="24"/>
                <w:szCs w:val="24"/>
              </w:rPr>
              <w:t>Does not divide costs</w:t>
            </w:r>
          </w:p>
        </w:tc>
      </w:tr>
      <w:tr w:rsidR="006B3FBD" w:rsidRPr="00A1396D">
        <w:tc>
          <w:tcPr>
            <w:tcW w:w="4680" w:type="dxa"/>
            <w:tcMar>
              <w:top w:w="100" w:type="dxa"/>
              <w:left w:w="100" w:type="dxa"/>
              <w:bottom w:w="100" w:type="dxa"/>
              <w:right w:w="100" w:type="dxa"/>
            </w:tcMar>
          </w:tcPr>
          <w:p w:rsidR="006B3FBD" w:rsidRPr="00A1396D" w:rsidRDefault="006B3FBD">
            <w:pPr>
              <w:pStyle w:val="normal0"/>
              <w:widowControl w:val="0"/>
              <w:spacing w:line="240" w:lineRule="auto"/>
              <w:rPr>
                <w:sz w:val="24"/>
                <w:szCs w:val="24"/>
              </w:rPr>
            </w:pPr>
            <w:r>
              <w:rPr>
                <w:sz w:val="24"/>
                <w:szCs w:val="24"/>
              </w:rPr>
              <w:t>No problem regarding under or over-absorption of overheads</w:t>
            </w:r>
          </w:p>
        </w:tc>
        <w:tc>
          <w:tcPr>
            <w:tcW w:w="4680" w:type="dxa"/>
            <w:tcMar>
              <w:top w:w="100" w:type="dxa"/>
              <w:left w:w="100" w:type="dxa"/>
              <w:bottom w:w="100" w:type="dxa"/>
              <w:right w:w="100" w:type="dxa"/>
            </w:tcMar>
          </w:tcPr>
          <w:p w:rsidR="006B3FBD" w:rsidRPr="00A1396D" w:rsidRDefault="006B3FBD">
            <w:pPr>
              <w:pStyle w:val="normal0"/>
              <w:widowControl w:val="0"/>
              <w:spacing w:line="240" w:lineRule="auto"/>
              <w:rPr>
                <w:sz w:val="24"/>
                <w:szCs w:val="24"/>
              </w:rPr>
            </w:pPr>
            <w:r>
              <w:rPr>
                <w:sz w:val="24"/>
                <w:szCs w:val="24"/>
              </w:rPr>
              <w:t>The problem of over or under-absorption may arise</w:t>
            </w:r>
          </w:p>
        </w:tc>
      </w:tr>
      <w:tr w:rsidR="00553DD0" w:rsidRPr="00A1396D">
        <w:tc>
          <w:tcPr>
            <w:tcW w:w="4680" w:type="dxa"/>
            <w:tcMar>
              <w:top w:w="100" w:type="dxa"/>
              <w:left w:w="100" w:type="dxa"/>
              <w:bottom w:w="100" w:type="dxa"/>
              <w:right w:w="100" w:type="dxa"/>
            </w:tcMar>
          </w:tcPr>
          <w:p w:rsidR="00553DD0" w:rsidRPr="00A1396D" w:rsidRDefault="006B3FBD">
            <w:pPr>
              <w:pStyle w:val="normal0"/>
              <w:widowControl w:val="0"/>
              <w:spacing w:line="240" w:lineRule="auto"/>
              <w:rPr>
                <w:sz w:val="24"/>
                <w:szCs w:val="24"/>
              </w:rPr>
            </w:pPr>
            <w:r w:rsidRPr="00A1396D">
              <w:rPr>
                <w:sz w:val="24"/>
                <w:szCs w:val="24"/>
              </w:rPr>
              <w:t>Fixed costs are charged in full to period in which they are incurred.</w:t>
            </w:r>
          </w:p>
        </w:tc>
        <w:tc>
          <w:tcPr>
            <w:tcW w:w="4680" w:type="dxa"/>
            <w:tcMar>
              <w:top w:w="100" w:type="dxa"/>
              <w:left w:w="100" w:type="dxa"/>
              <w:bottom w:w="100" w:type="dxa"/>
              <w:right w:w="100" w:type="dxa"/>
            </w:tcMar>
          </w:tcPr>
          <w:p w:rsidR="00553DD0" w:rsidRPr="00A1396D" w:rsidRDefault="006B3FBD">
            <w:pPr>
              <w:pStyle w:val="normal0"/>
              <w:widowControl w:val="0"/>
              <w:spacing w:line="240" w:lineRule="auto"/>
              <w:rPr>
                <w:sz w:val="24"/>
                <w:szCs w:val="24"/>
              </w:rPr>
            </w:pPr>
            <w:r w:rsidRPr="00A1396D">
              <w:rPr>
                <w:sz w:val="24"/>
                <w:szCs w:val="24"/>
              </w:rPr>
              <w:t>A portion of fixed costs is carried into the next period , for example closing stock</w:t>
            </w:r>
          </w:p>
        </w:tc>
      </w:tr>
      <w:tr w:rsidR="00553DD0" w:rsidRPr="00A1396D">
        <w:tc>
          <w:tcPr>
            <w:tcW w:w="4680" w:type="dxa"/>
            <w:tcMar>
              <w:top w:w="100" w:type="dxa"/>
              <w:left w:w="100" w:type="dxa"/>
              <w:bottom w:w="100" w:type="dxa"/>
              <w:right w:w="100" w:type="dxa"/>
            </w:tcMar>
          </w:tcPr>
          <w:p w:rsidR="00553DD0" w:rsidRPr="00A1396D" w:rsidRDefault="006B3FBD">
            <w:pPr>
              <w:pStyle w:val="normal0"/>
              <w:widowControl w:val="0"/>
              <w:spacing w:line="240" w:lineRule="auto"/>
              <w:rPr>
                <w:sz w:val="24"/>
                <w:szCs w:val="24"/>
              </w:rPr>
            </w:pPr>
            <w:r w:rsidRPr="00A1396D">
              <w:rPr>
                <w:sz w:val="24"/>
                <w:szCs w:val="24"/>
              </w:rPr>
              <w:t>As</w:t>
            </w:r>
            <w:r>
              <w:rPr>
                <w:sz w:val="24"/>
                <w:szCs w:val="24"/>
              </w:rPr>
              <w:t xml:space="preserve"> a</w:t>
            </w:r>
            <w:r w:rsidRPr="00A1396D">
              <w:rPr>
                <w:sz w:val="24"/>
                <w:szCs w:val="24"/>
              </w:rPr>
              <w:t xml:space="preserve"> result of the above closing stock is valued lower.</w:t>
            </w:r>
          </w:p>
          <w:p w:rsidR="00553DD0" w:rsidRPr="00A1396D" w:rsidRDefault="00553DD0">
            <w:pPr>
              <w:pStyle w:val="normal0"/>
              <w:widowControl w:val="0"/>
              <w:spacing w:line="240" w:lineRule="auto"/>
              <w:rPr>
                <w:sz w:val="24"/>
                <w:szCs w:val="24"/>
              </w:rPr>
            </w:pPr>
          </w:p>
        </w:tc>
        <w:tc>
          <w:tcPr>
            <w:tcW w:w="4680" w:type="dxa"/>
            <w:tcMar>
              <w:top w:w="100" w:type="dxa"/>
              <w:left w:w="100" w:type="dxa"/>
              <w:bottom w:w="100" w:type="dxa"/>
              <w:right w:w="100" w:type="dxa"/>
            </w:tcMar>
          </w:tcPr>
          <w:p w:rsidR="00553DD0" w:rsidRPr="00A1396D" w:rsidRDefault="006B3FBD">
            <w:pPr>
              <w:pStyle w:val="normal0"/>
              <w:widowControl w:val="0"/>
              <w:spacing w:line="240" w:lineRule="auto"/>
              <w:rPr>
                <w:sz w:val="24"/>
                <w:szCs w:val="24"/>
              </w:rPr>
            </w:pPr>
            <w:r w:rsidRPr="00A1396D">
              <w:rPr>
                <w:sz w:val="24"/>
                <w:szCs w:val="24"/>
              </w:rPr>
              <w:t>As the result of the above closing stock is valued higher - i.e. closing stock includes fixed costs</w:t>
            </w:r>
          </w:p>
        </w:tc>
      </w:tr>
      <w:tr w:rsidR="00553DD0" w:rsidRPr="00A1396D">
        <w:tc>
          <w:tcPr>
            <w:tcW w:w="4680" w:type="dxa"/>
            <w:tcMar>
              <w:top w:w="100" w:type="dxa"/>
              <w:left w:w="100" w:type="dxa"/>
              <w:bottom w:w="100" w:type="dxa"/>
              <w:right w:w="100" w:type="dxa"/>
            </w:tcMar>
          </w:tcPr>
          <w:p w:rsidR="00553DD0" w:rsidRPr="00A1396D" w:rsidRDefault="006B3FBD">
            <w:pPr>
              <w:pStyle w:val="normal0"/>
              <w:widowControl w:val="0"/>
              <w:spacing w:line="240" w:lineRule="auto"/>
              <w:rPr>
                <w:sz w:val="24"/>
                <w:szCs w:val="24"/>
              </w:rPr>
            </w:pPr>
            <w:r w:rsidRPr="00A1396D">
              <w:rPr>
                <w:sz w:val="24"/>
                <w:szCs w:val="24"/>
              </w:rPr>
              <w:t>Used for decision-making process</w:t>
            </w:r>
          </w:p>
        </w:tc>
        <w:tc>
          <w:tcPr>
            <w:tcW w:w="4680" w:type="dxa"/>
            <w:tcMar>
              <w:top w:w="100" w:type="dxa"/>
              <w:left w:w="100" w:type="dxa"/>
              <w:bottom w:w="100" w:type="dxa"/>
              <w:right w:w="100" w:type="dxa"/>
            </w:tcMar>
          </w:tcPr>
          <w:p w:rsidR="00553DD0" w:rsidRPr="00A1396D" w:rsidRDefault="006B3FBD">
            <w:pPr>
              <w:pStyle w:val="normal0"/>
              <w:widowControl w:val="0"/>
              <w:spacing w:line="240" w:lineRule="auto"/>
              <w:rPr>
                <w:sz w:val="24"/>
                <w:szCs w:val="24"/>
              </w:rPr>
            </w:pPr>
            <w:r w:rsidRPr="00A1396D">
              <w:rPr>
                <w:sz w:val="24"/>
                <w:szCs w:val="24"/>
              </w:rPr>
              <w:t>Must be used in financial accounts to comply with regulation</w:t>
            </w:r>
          </w:p>
        </w:tc>
      </w:tr>
    </w:tbl>
    <w:p w:rsidR="00553DD0" w:rsidRPr="00A1396D" w:rsidRDefault="00553DD0">
      <w:pPr>
        <w:pStyle w:val="normal0"/>
        <w:rPr>
          <w:sz w:val="24"/>
          <w:szCs w:val="24"/>
        </w:rPr>
      </w:pPr>
    </w:p>
    <w:p w:rsidR="00553DD0" w:rsidRPr="00A1396D" w:rsidRDefault="006B3FBD">
      <w:pPr>
        <w:pStyle w:val="normal0"/>
        <w:rPr>
          <w:sz w:val="24"/>
          <w:szCs w:val="24"/>
        </w:rPr>
      </w:pPr>
      <w:r w:rsidRPr="00A1396D">
        <w:rPr>
          <w:sz w:val="24"/>
          <w:szCs w:val="24"/>
        </w:rPr>
        <w:t>Note: Both methods will give the same result if there is no opening or closing stock or if both stocks are the same.</w:t>
      </w:r>
    </w:p>
    <w:p w:rsidR="00553DD0" w:rsidRPr="006B3FBD" w:rsidRDefault="006B3FBD">
      <w:pPr>
        <w:pStyle w:val="normal0"/>
        <w:rPr>
          <w:sz w:val="28"/>
          <w:szCs w:val="28"/>
        </w:rPr>
      </w:pPr>
      <w:r w:rsidRPr="006B3FBD">
        <w:rPr>
          <w:b/>
          <w:sz w:val="28"/>
          <w:szCs w:val="28"/>
        </w:rPr>
        <w:t>Limitations of Marginal Costing (assumptions)</w:t>
      </w:r>
    </w:p>
    <w:p w:rsidR="00553DD0" w:rsidRDefault="00553DD0">
      <w:pPr>
        <w:pStyle w:val="normal0"/>
      </w:pPr>
    </w:p>
    <w:p w:rsidR="00553DD0" w:rsidRPr="006B3FBD" w:rsidRDefault="006B3FBD">
      <w:pPr>
        <w:pStyle w:val="normal0"/>
        <w:numPr>
          <w:ilvl w:val="0"/>
          <w:numId w:val="18"/>
        </w:numPr>
        <w:ind w:hanging="360"/>
        <w:contextualSpacing/>
        <w:rPr>
          <w:sz w:val="24"/>
          <w:szCs w:val="24"/>
        </w:rPr>
      </w:pPr>
      <w:r w:rsidRPr="006B3FBD">
        <w:rPr>
          <w:sz w:val="24"/>
          <w:szCs w:val="24"/>
        </w:rPr>
        <w:t>It is assumed that variable costs are completely variable at all levels of output. It ignores economies of scale - for example no discount for bulk buying.</w:t>
      </w:r>
    </w:p>
    <w:p w:rsidR="00553DD0" w:rsidRPr="006B3FBD" w:rsidRDefault="006B3FBD">
      <w:pPr>
        <w:pStyle w:val="normal0"/>
        <w:numPr>
          <w:ilvl w:val="0"/>
          <w:numId w:val="18"/>
        </w:numPr>
        <w:ind w:hanging="360"/>
        <w:contextualSpacing/>
        <w:rPr>
          <w:sz w:val="24"/>
          <w:szCs w:val="24"/>
        </w:rPr>
      </w:pPr>
      <w:r w:rsidRPr="006B3FBD">
        <w:rPr>
          <w:sz w:val="24"/>
          <w:szCs w:val="24"/>
        </w:rPr>
        <w:t>It assumes that all fixed costs are fixed in the long term. However, most fixed costs are only fixed within a relevant range, e.g. stepped fixed costs. In reality, all costs are variable in the long term.</w:t>
      </w:r>
    </w:p>
    <w:p w:rsidR="00553DD0" w:rsidRPr="006B3FBD" w:rsidRDefault="006B3FBD">
      <w:pPr>
        <w:pStyle w:val="normal0"/>
        <w:numPr>
          <w:ilvl w:val="0"/>
          <w:numId w:val="18"/>
        </w:numPr>
        <w:ind w:hanging="360"/>
        <w:contextualSpacing/>
        <w:rPr>
          <w:sz w:val="24"/>
          <w:szCs w:val="24"/>
        </w:rPr>
      </w:pPr>
      <w:r w:rsidRPr="006B3FBD">
        <w:rPr>
          <w:sz w:val="24"/>
          <w:szCs w:val="24"/>
        </w:rPr>
        <w:t>It assumes that all costs can be easily classified into fixed and variable costs. This means that all mixed costs can be easily separated into fixed and variable elements. The high-low method can be used for this purpose but it is not always possible to do this.</w:t>
      </w:r>
    </w:p>
    <w:p w:rsidR="00553DD0" w:rsidRPr="006B3FBD" w:rsidRDefault="006B3FBD">
      <w:pPr>
        <w:pStyle w:val="normal0"/>
        <w:numPr>
          <w:ilvl w:val="0"/>
          <w:numId w:val="18"/>
        </w:numPr>
        <w:ind w:hanging="360"/>
        <w:contextualSpacing/>
        <w:rPr>
          <w:sz w:val="24"/>
          <w:szCs w:val="24"/>
        </w:rPr>
      </w:pPr>
      <w:r w:rsidRPr="006B3FBD">
        <w:rPr>
          <w:sz w:val="24"/>
          <w:szCs w:val="24"/>
        </w:rPr>
        <w:t>It assumes that selling price is constant and does not change, and there are no price-reduced sales or discounts given for large orders.</w:t>
      </w:r>
    </w:p>
    <w:p w:rsidR="00553DD0" w:rsidRPr="006B3FBD" w:rsidRDefault="006B3FBD">
      <w:pPr>
        <w:pStyle w:val="normal0"/>
        <w:numPr>
          <w:ilvl w:val="0"/>
          <w:numId w:val="18"/>
        </w:numPr>
        <w:ind w:hanging="360"/>
        <w:contextualSpacing/>
        <w:rPr>
          <w:sz w:val="24"/>
          <w:szCs w:val="24"/>
        </w:rPr>
      </w:pPr>
      <w:r w:rsidRPr="006B3FBD">
        <w:rPr>
          <w:sz w:val="24"/>
          <w:szCs w:val="24"/>
        </w:rPr>
        <w:t xml:space="preserve">It assumes that all stock produced is sold. Production in the period usually equals sales. Fixed costs are charged in total to the period and are not carried forward to the next period. </w:t>
      </w:r>
    </w:p>
    <w:p w:rsidR="00553DD0" w:rsidRPr="006B3FBD" w:rsidRDefault="006B3FBD">
      <w:pPr>
        <w:pStyle w:val="normal0"/>
        <w:numPr>
          <w:ilvl w:val="0"/>
          <w:numId w:val="18"/>
        </w:numPr>
        <w:ind w:hanging="360"/>
        <w:contextualSpacing/>
        <w:rPr>
          <w:sz w:val="24"/>
          <w:szCs w:val="24"/>
        </w:rPr>
      </w:pPr>
      <w:r w:rsidRPr="006B3FBD">
        <w:rPr>
          <w:sz w:val="24"/>
          <w:szCs w:val="24"/>
        </w:rPr>
        <w:t>It only works for one product. It assumes that the business produces a single product or that there is a constant product mix if two or more products are produced.</w:t>
      </w:r>
    </w:p>
    <w:sectPr w:rsidR="00553DD0" w:rsidRPr="006B3FBD" w:rsidSect="00553DD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B05"/>
    <w:multiLevelType w:val="multilevel"/>
    <w:tmpl w:val="EE7A7B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5F4199C"/>
    <w:multiLevelType w:val="multilevel"/>
    <w:tmpl w:val="515E05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C7F165A"/>
    <w:multiLevelType w:val="multilevel"/>
    <w:tmpl w:val="4D682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3210D0"/>
    <w:multiLevelType w:val="multilevel"/>
    <w:tmpl w:val="787E1D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1D13796"/>
    <w:multiLevelType w:val="multilevel"/>
    <w:tmpl w:val="7A9E69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D3702A0"/>
    <w:multiLevelType w:val="multilevel"/>
    <w:tmpl w:val="B0901A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5085F71"/>
    <w:multiLevelType w:val="hybridMultilevel"/>
    <w:tmpl w:val="CAB648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5624BF3"/>
    <w:multiLevelType w:val="multilevel"/>
    <w:tmpl w:val="D9BCC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EB87AAD"/>
    <w:multiLevelType w:val="multilevel"/>
    <w:tmpl w:val="17BCF5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44171B9"/>
    <w:multiLevelType w:val="multilevel"/>
    <w:tmpl w:val="290E4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4B41528"/>
    <w:multiLevelType w:val="multilevel"/>
    <w:tmpl w:val="8AC63A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5FC38F3"/>
    <w:multiLevelType w:val="multilevel"/>
    <w:tmpl w:val="F9F6F0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AE345D4"/>
    <w:multiLevelType w:val="multilevel"/>
    <w:tmpl w:val="2B5CB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01D20B8"/>
    <w:multiLevelType w:val="multilevel"/>
    <w:tmpl w:val="C89E0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43F3313"/>
    <w:multiLevelType w:val="multilevel"/>
    <w:tmpl w:val="193E9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73D526F"/>
    <w:multiLevelType w:val="multilevel"/>
    <w:tmpl w:val="4E6E4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BD923E3"/>
    <w:multiLevelType w:val="multilevel"/>
    <w:tmpl w:val="AD645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BF710BF"/>
    <w:multiLevelType w:val="multilevel"/>
    <w:tmpl w:val="3654A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FBF0487"/>
    <w:multiLevelType w:val="multilevel"/>
    <w:tmpl w:val="A49EC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7"/>
  </w:num>
  <w:num w:numId="3">
    <w:abstractNumId w:val="15"/>
  </w:num>
  <w:num w:numId="4">
    <w:abstractNumId w:val="14"/>
  </w:num>
  <w:num w:numId="5">
    <w:abstractNumId w:val="4"/>
  </w:num>
  <w:num w:numId="6">
    <w:abstractNumId w:val="17"/>
  </w:num>
  <w:num w:numId="7">
    <w:abstractNumId w:val="11"/>
  </w:num>
  <w:num w:numId="8">
    <w:abstractNumId w:val="1"/>
  </w:num>
  <w:num w:numId="9">
    <w:abstractNumId w:val="2"/>
  </w:num>
  <w:num w:numId="10">
    <w:abstractNumId w:val="13"/>
  </w:num>
  <w:num w:numId="11">
    <w:abstractNumId w:val="9"/>
  </w:num>
  <w:num w:numId="12">
    <w:abstractNumId w:val="5"/>
  </w:num>
  <w:num w:numId="13">
    <w:abstractNumId w:val="10"/>
  </w:num>
  <w:num w:numId="14">
    <w:abstractNumId w:val="18"/>
  </w:num>
  <w:num w:numId="15">
    <w:abstractNumId w:val="8"/>
  </w:num>
  <w:num w:numId="16">
    <w:abstractNumId w:val="12"/>
  </w:num>
  <w:num w:numId="17">
    <w:abstractNumId w:val="3"/>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553DD0"/>
    <w:rsid w:val="00002074"/>
    <w:rsid w:val="001A4E9D"/>
    <w:rsid w:val="00553DD0"/>
    <w:rsid w:val="006346D4"/>
    <w:rsid w:val="006B3FBD"/>
    <w:rsid w:val="008A4AA9"/>
    <w:rsid w:val="00A1396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53DD0"/>
    <w:pPr>
      <w:keepNext/>
      <w:keepLines/>
      <w:spacing w:before="400" w:after="120"/>
      <w:contextualSpacing/>
      <w:outlineLvl w:val="0"/>
    </w:pPr>
    <w:rPr>
      <w:sz w:val="40"/>
      <w:szCs w:val="40"/>
    </w:rPr>
  </w:style>
  <w:style w:type="paragraph" w:styleId="Heading2">
    <w:name w:val="heading 2"/>
    <w:basedOn w:val="normal0"/>
    <w:next w:val="normal0"/>
    <w:rsid w:val="00553DD0"/>
    <w:pPr>
      <w:keepNext/>
      <w:keepLines/>
      <w:spacing w:before="360" w:after="120"/>
      <w:contextualSpacing/>
      <w:outlineLvl w:val="1"/>
    </w:pPr>
    <w:rPr>
      <w:sz w:val="32"/>
      <w:szCs w:val="32"/>
    </w:rPr>
  </w:style>
  <w:style w:type="paragraph" w:styleId="Heading3">
    <w:name w:val="heading 3"/>
    <w:basedOn w:val="normal0"/>
    <w:next w:val="normal0"/>
    <w:rsid w:val="00553DD0"/>
    <w:pPr>
      <w:keepNext/>
      <w:keepLines/>
      <w:spacing w:before="320" w:after="80"/>
      <w:contextualSpacing/>
      <w:outlineLvl w:val="2"/>
    </w:pPr>
    <w:rPr>
      <w:color w:val="434343"/>
      <w:sz w:val="28"/>
      <w:szCs w:val="28"/>
    </w:rPr>
  </w:style>
  <w:style w:type="paragraph" w:styleId="Heading4">
    <w:name w:val="heading 4"/>
    <w:basedOn w:val="normal0"/>
    <w:next w:val="normal0"/>
    <w:rsid w:val="00553DD0"/>
    <w:pPr>
      <w:keepNext/>
      <w:keepLines/>
      <w:spacing w:before="280" w:after="80"/>
      <w:contextualSpacing/>
      <w:outlineLvl w:val="3"/>
    </w:pPr>
    <w:rPr>
      <w:color w:val="666666"/>
      <w:sz w:val="24"/>
      <w:szCs w:val="24"/>
    </w:rPr>
  </w:style>
  <w:style w:type="paragraph" w:styleId="Heading5">
    <w:name w:val="heading 5"/>
    <w:basedOn w:val="normal0"/>
    <w:next w:val="normal0"/>
    <w:rsid w:val="00553DD0"/>
    <w:pPr>
      <w:keepNext/>
      <w:keepLines/>
      <w:spacing w:before="240" w:after="80"/>
      <w:contextualSpacing/>
      <w:outlineLvl w:val="4"/>
    </w:pPr>
    <w:rPr>
      <w:color w:val="666666"/>
    </w:rPr>
  </w:style>
  <w:style w:type="paragraph" w:styleId="Heading6">
    <w:name w:val="heading 6"/>
    <w:basedOn w:val="normal0"/>
    <w:next w:val="normal0"/>
    <w:rsid w:val="00553DD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3DD0"/>
  </w:style>
  <w:style w:type="paragraph" w:styleId="Title">
    <w:name w:val="Title"/>
    <w:basedOn w:val="normal0"/>
    <w:next w:val="normal0"/>
    <w:rsid w:val="00553DD0"/>
    <w:pPr>
      <w:keepNext/>
      <w:keepLines/>
      <w:spacing w:after="60"/>
      <w:contextualSpacing/>
    </w:pPr>
    <w:rPr>
      <w:sz w:val="52"/>
      <w:szCs w:val="52"/>
    </w:rPr>
  </w:style>
  <w:style w:type="paragraph" w:styleId="Subtitle">
    <w:name w:val="Subtitle"/>
    <w:basedOn w:val="normal0"/>
    <w:next w:val="normal0"/>
    <w:rsid w:val="00553DD0"/>
    <w:pPr>
      <w:keepNext/>
      <w:keepLines/>
      <w:spacing w:after="320"/>
      <w:contextualSpacing/>
    </w:pPr>
    <w:rPr>
      <w:color w:val="666666"/>
      <w:sz w:val="30"/>
      <w:szCs w:val="30"/>
    </w:rPr>
  </w:style>
  <w:style w:type="table" w:customStyle="1" w:styleId="a">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553DD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553DD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A4AA9"/>
    <w:pPr>
      <w:spacing w:after="200"/>
      <w:ind w:left="72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8A4A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Kelly</dc:creator>
  <cp:lastModifiedBy>DKelly</cp:lastModifiedBy>
  <cp:revision>2</cp:revision>
  <cp:lastPrinted>2016-03-02T17:01:00Z</cp:lastPrinted>
  <dcterms:created xsi:type="dcterms:W3CDTF">2016-03-02T17:03:00Z</dcterms:created>
  <dcterms:modified xsi:type="dcterms:W3CDTF">2016-03-02T17:03:00Z</dcterms:modified>
</cp:coreProperties>
</file>